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5C49" w:rsidRDefault="008B1D35">
      <w:r>
        <w:rPr>
          <w:noProof/>
        </w:rPr>
        <w:drawing>
          <wp:inline distT="114300" distB="114300" distL="114300" distR="114300">
            <wp:extent cx="1704975" cy="1200150"/>
            <wp:effectExtent l="0" t="0" r="0" b="0"/>
            <wp:docPr id="1" name="image01.jpg" descr="logo-s UN-RED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-s UN-REDD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5C49" w:rsidRDefault="00C15C49"/>
    <w:p w:rsidR="00C15C49" w:rsidRPr="008B1D35" w:rsidRDefault="008B1D35">
      <w:pPr>
        <w:rPr>
          <w:lang w:val="en-US"/>
        </w:rPr>
      </w:pPr>
      <w:bookmarkStart w:id="0" w:name="_GoBack"/>
      <w:bookmarkEnd w:id="0"/>
      <w:r>
        <w:rPr>
          <w:b/>
          <w:lang w:val="en-US"/>
        </w:rPr>
        <w:t>Notes</w:t>
      </w:r>
      <w:r w:rsidRPr="008B1D35">
        <w:rPr>
          <w:b/>
          <w:lang w:val="en-US"/>
        </w:rPr>
        <w:t xml:space="preserve"> – 31 March 2016</w:t>
      </w:r>
    </w:p>
    <w:p w:rsidR="00C15C49" w:rsidRPr="008B1D35" w:rsidRDefault="00C15C49">
      <w:pPr>
        <w:rPr>
          <w:lang w:val="en-US"/>
        </w:rPr>
      </w:pPr>
    </w:p>
    <w:p w:rsidR="00C15C49" w:rsidRPr="008B1D35" w:rsidRDefault="008B1D35">
      <w:pPr>
        <w:rPr>
          <w:lang w:val="en-US"/>
        </w:rPr>
      </w:pPr>
      <w:r w:rsidRPr="008B1D35">
        <w:rPr>
          <w:b/>
          <w:sz w:val="30"/>
          <w:szCs w:val="30"/>
          <w:lang w:val="en-US"/>
        </w:rPr>
        <w:t>Communications/ Knowledge Management Working Group coordination call with regional KM specialists</w:t>
      </w:r>
    </w:p>
    <w:p w:rsidR="00C15C49" w:rsidRPr="008B1D35" w:rsidRDefault="00C15C49">
      <w:pPr>
        <w:rPr>
          <w:lang w:val="en-US"/>
        </w:rPr>
      </w:pPr>
    </w:p>
    <w:p w:rsidR="00C15C49" w:rsidRDefault="008B1D35">
      <w:pPr>
        <w:spacing w:after="280"/>
      </w:pPr>
      <w:proofErr w:type="spellStart"/>
      <w:r>
        <w:t>Working</w:t>
      </w:r>
      <w:proofErr w:type="spellEnd"/>
      <w:r>
        <w:t xml:space="preserve"> Group:</w:t>
      </w:r>
    </w:p>
    <w:p w:rsidR="00C15C49" w:rsidRPr="008B1D35" w:rsidRDefault="008B1D35">
      <w:pPr>
        <w:numPr>
          <w:ilvl w:val="0"/>
          <w:numId w:val="5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>Chair: UN-REDD Programme KM Specialist, Patrick Breard</w:t>
      </w:r>
    </w:p>
    <w:p w:rsidR="00C15C49" w:rsidRDefault="008B1D35">
      <w:pPr>
        <w:numPr>
          <w:ilvl w:val="0"/>
          <w:numId w:val="5"/>
        </w:numPr>
        <w:ind w:hanging="360"/>
        <w:contextualSpacing/>
      </w:pPr>
      <w:r>
        <w:t xml:space="preserve">UN-REDD Programme Communications </w:t>
      </w:r>
      <w:proofErr w:type="spellStart"/>
      <w:r>
        <w:t>Officer</w:t>
      </w:r>
      <w:proofErr w:type="spellEnd"/>
      <w:r>
        <w:t xml:space="preserve">, Jennifer </w:t>
      </w:r>
      <w:proofErr w:type="spellStart"/>
      <w:r>
        <w:t>Ferguson-Mitchell</w:t>
      </w:r>
      <w:proofErr w:type="spellEnd"/>
      <w:r>
        <w:t xml:space="preserve"> </w:t>
      </w:r>
    </w:p>
    <w:p w:rsidR="00C15C49" w:rsidRPr="008B1D35" w:rsidRDefault="008B1D35">
      <w:pPr>
        <w:numPr>
          <w:ilvl w:val="0"/>
          <w:numId w:val="5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 xml:space="preserve">Agency focal points: Denise Martinez (FAO), Jaime </w:t>
      </w:r>
      <w:proofErr w:type="spellStart"/>
      <w:r w:rsidRPr="008B1D35">
        <w:rPr>
          <w:lang w:val="en-US"/>
        </w:rPr>
        <w:t>Webbe</w:t>
      </w:r>
      <w:proofErr w:type="spellEnd"/>
      <w:r w:rsidRPr="008B1D35">
        <w:rPr>
          <w:lang w:val="en-US"/>
        </w:rPr>
        <w:t xml:space="preserve"> (UNEP), Tim Boyle / </w:t>
      </w:r>
      <w:proofErr w:type="spellStart"/>
      <w:r w:rsidRPr="008B1D35">
        <w:rPr>
          <w:lang w:val="en-US"/>
        </w:rPr>
        <w:t>Aziyade</w:t>
      </w:r>
      <w:proofErr w:type="spellEnd"/>
      <w:r w:rsidRPr="008B1D35">
        <w:rPr>
          <w:lang w:val="en-US"/>
        </w:rPr>
        <w:t xml:space="preserve"> </w:t>
      </w:r>
      <w:proofErr w:type="spellStart"/>
      <w:r w:rsidRPr="008B1D35">
        <w:rPr>
          <w:lang w:val="en-US"/>
        </w:rPr>
        <w:t>Poltier</w:t>
      </w:r>
      <w:proofErr w:type="spellEnd"/>
      <w:r w:rsidRPr="008B1D35">
        <w:rPr>
          <w:lang w:val="en-US"/>
        </w:rPr>
        <w:t xml:space="preserve"> (UNDP)</w:t>
      </w:r>
    </w:p>
    <w:p w:rsidR="00C15C49" w:rsidRDefault="008B1D35">
      <w:pPr>
        <w:numPr>
          <w:ilvl w:val="0"/>
          <w:numId w:val="5"/>
        </w:numPr>
        <w:ind w:hanging="360"/>
        <w:contextualSpacing/>
      </w:pPr>
      <w:r>
        <w:t xml:space="preserve">Support: </w:t>
      </w:r>
      <w:proofErr w:type="spellStart"/>
      <w:r>
        <w:t>Maddie</w:t>
      </w:r>
      <w:proofErr w:type="spellEnd"/>
      <w:r>
        <w:t xml:space="preserve"> West</w:t>
      </w:r>
    </w:p>
    <w:p w:rsidR="00C15C49" w:rsidRDefault="00C15C49"/>
    <w:p w:rsidR="00C15C49" w:rsidRDefault="008B1D35">
      <w:proofErr w:type="spellStart"/>
      <w:r>
        <w:t>Regional</w:t>
      </w:r>
      <w:proofErr w:type="spellEnd"/>
      <w:r>
        <w:t xml:space="preserve"> KM </w:t>
      </w:r>
      <w:proofErr w:type="spellStart"/>
      <w:r>
        <w:t>Specialists</w:t>
      </w:r>
      <w:proofErr w:type="spellEnd"/>
      <w:r>
        <w:t>:</w:t>
      </w:r>
    </w:p>
    <w:p w:rsidR="00C15C49" w:rsidRPr="008B1D35" w:rsidRDefault="008B1D35">
      <w:pPr>
        <w:numPr>
          <w:ilvl w:val="0"/>
          <w:numId w:val="4"/>
        </w:numPr>
        <w:ind w:hanging="360"/>
        <w:contextualSpacing/>
        <w:rPr>
          <w:lang w:val="pt-BR"/>
        </w:rPr>
      </w:pPr>
      <w:r w:rsidRPr="008B1D35">
        <w:rPr>
          <w:lang w:val="pt-BR"/>
        </w:rPr>
        <w:t>Africa: Ela Ionescu; LAC: Patricia Toqui</w:t>
      </w:r>
      <w:r w:rsidRPr="008B1D35">
        <w:rPr>
          <w:lang w:val="pt-BR"/>
        </w:rPr>
        <w:t>ca ; Asia-Pacific: Heang Thy</w:t>
      </w:r>
    </w:p>
    <w:p w:rsidR="00C15C49" w:rsidRPr="008B1D35" w:rsidRDefault="00C15C49">
      <w:pPr>
        <w:rPr>
          <w:lang w:val="pt-BR"/>
        </w:rPr>
      </w:pPr>
    </w:p>
    <w:p w:rsidR="00C15C49" w:rsidRDefault="008B1D35">
      <w:proofErr w:type="spellStart"/>
      <w:r>
        <w:t>Present</w:t>
      </w:r>
      <w:proofErr w:type="spellEnd"/>
      <w:r>
        <w:t xml:space="preserve">: </w:t>
      </w:r>
    </w:p>
    <w:p w:rsidR="00C15C49" w:rsidRDefault="00C15C49"/>
    <w:p w:rsidR="00C15C49" w:rsidRDefault="00C15C49"/>
    <w:p w:rsidR="00C15C49" w:rsidRDefault="008B1D35">
      <w:r>
        <w:rPr>
          <w:b/>
        </w:rPr>
        <w:t>Agenda items:</w:t>
      </w:r>
    </w:p>
    <w:p w:rsidR="00C15C49" w:rsidRDefault="008B1D35">
      <w:r>
        <w:rPr>
          <w:b/>
        </w:rPr>
        <w:t xml:space="preserve"> </w:t>
      </w:r>
    </w:p>
    <w:p w:rsidR="00C15C49" w:rsidRDefault="008B1D35">
      <w:pPr>
        <w:numPr>
          <w:ilvl w:val="0"/>
          <w:numId w:val="2"/>
        </w:numPr>
        <w:ind w:hanging="360"/>
        <w:contextualSpacing/>
      </w:pPr>
      <w:r>
        <w:t xml:space="preserve">General </w:t>
      </w:r>
      <w:proofErr w:type="spellStart"/>
      <w:r>
        <w:t>welcome</w:t>
      </w:r>
      <w:proofErr w:type="spellEnd"/>
      <w:r>
        <w:t xml:space="preserve"> / introduction -- (Patrick) </w:t>
      </w:r>
    </w:p>
    <w:p w:rsidR="00C15C49" w:rsidRPr="008B1D35" w:rsidRDefault="008B1D35">
      <w:pPr>
        <w:numPr>
          <w:ilvl w:val="0"/>
          <w:numId w:val="2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>Review of action items from precedent call</w:t>
      </w:r>
    </w:p>
    <w:p w:rsidR="00C15C49" w:rsidRPr="008B1D35" w:rsidRDefault="008B1D35">
      <w:pPr>
        <w:numPr>
          <w:ilvl w:val="1"/>
          <w:numId w:val="2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>Have begun to work on proposals for seed funds -- update from Ela: the group has discussed what would be the f</w:t>
      </w:r>
      <w:r w:rsidRPr="008B1D35">
        <w:rPr>
          <w:lang w:val="en-US"/>
        </w:rPr>
        <w:t>ocus of a funding proposal -- capturing impact stories was identified. A one-pager was then drafted. Decided to have 3 countries, and a request of $10K per region, to be potentially be supplemented -- these funds would be used for layout, design, printing,</w:t>
      </w:r>
      <w:r w:rsidRPr="008B1D35">
        <w:rPr>
          <w:lang w:val="en-US"/>
        </w:rPr>
        <w:t xml:space="preserve"> dissemination. Once finalized, this will be sent to Jennifer and then to Mario for sharing with the MG.</w:t>
      </w:r>
    </w:p>
    <w:p w:rsidR="00C15C49" w:rsidRPr="008B1D35" w:rsidRDefault="008B1D35">
      <w:pPr>
        <w:numPr>
          <w:ilvl w:val="0"/>
          <w:numId w:val="2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>Feedback and Q&amp;A on regional KM workplans 2016</w:t>
      </w:r>
    </w:p>
    <w:p w:rsidR="00C15C49" w:rsidRPr="008B1D35" w:rsidRDefault="008B1D35">
      <w:pPr>
        <w:numPr>
          <w:ilvl w:val="1"/>
          <w:numId w:val="2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 xml:space="preserve">Patrick and Jennifer have provided feedback to these. </w:t>
      </w:r>
    </w:p>
    <w:p w:rsidR="00C15C49" w:rsidRDefault="008B1D35">
      <w:pPr>
        <w:numPr>
          <w:ilvl w:val="1"/>
          <w:numId w:val="2"/>
        </w:numPr>
        <w:ind w:hanging="360"/>
        <w:contextualSpacing/>
      </w:pPr>
      <w:r w:rsidRPr="008B1D35">
        <w:rPr>
          <w:lang w:val="en-US"/>
        </w:rPr>
        <w:t>Denise: workplans are comprehensive and interesting -- on AP proposal the priority areas did not seem to be aligned to the priorities identified by countries. On Africa workplan, more clarity needed on topic priorities. Indicators could reflect on uptake o</w:t>
      </w:r>
      <w:r w:rsidRPr="008B1D35">
        <w:rPr>
          <w:lang w:val="en-US"/>
        </w:rPr>
        <w:t xml:space="preserve">f knowledge. LAC, very good comms integration, agrees on </w:t>
      </w:r>
      <w:r w:rsidRPr="008B1D35">
        <w:rPr>
          <w:lang w:val="en-US"/>
        </w:rPr>
        <w:lastRenderedPageBreak/>
        <w:t xml:space="preserve">Patrick’s comments regarding country priority focus, could be stronger on KM uptake. </w:t>
      </w:r>
      <w:proofErr w:type="spellStart"/>
      <w:r>
        <w:t>Very</w:t>
      </w:r>
      <w:proofErr w:type="spellEnd"/>
      <w:r>
        <w:t xml:space="preserve"> good </w:t>
      </w:r>
      <w:proofErr w:type="spellStart"/>
      <w:r>
        <w:t>work</w:t>
      </w:r>
      <w:proofErr w:type="spellEnd"/>
      <w:r>
        <w:t xml:space="preserve">. </w:t>
      </w:r>
    </w:p>
    <w:p w:rsidR="00C15C49" w:rsidRDefault="008B1D35">
      <w:pPr>
        <w:numPr>
          <w:ilvl w:val="1"/>
          <w:numId w:val="2"/>
        </w:numPr>
        <w:ind w:hanging="360"/>
        <w:contextualSpacing/>
      </w:pPr>
      <w:r w:rsidRPr="008B1D35">
        <w:rPr>
          <w:lang w:val="en-US"/>
        </w:rPr>
        <w:t>Jaime: demonstrates value of regional KM specialist role, and Programme’s response to country nee</w:t>
      </w:r>
      <w:r w:rsidRPr="008B1D35">
        <w:rPr>
          <w:lang w:val="en-US"/>
        </w:rPr>
        <w:t xml:space="preserve">ds. It is a very good approach, and one we should continue. Share concerns on funding of work. Brand and in-country presence is very important. Resources should be available to enable the regional work plans in full.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the time to </w:t>
      </w:r>
      <w:proofErr w:type="spellStart"/>
      <w:r>
        <w:t>reduce</w:t>
      </w:r>
      <w:proofErr w:type="spellEnd"/>
      <w:r>
        <w:t xml:space="preserve"> KM </w:t>
      </w:r>
      <w:proofErr w:type="spellStart"/>
      <w:r>
        <w:t>fundin</w:t>
      </w:r>
      <w:r>
        <w:t>g</w:t>
      </w:r>
      <w:proofErr w:type="spellEnd"/>
      <w:r>
        <w:t>.</w:t>
      </w:r>
    </w:p>
    <w:p w:rsidR="00C15C49" w:rsidRPr="008B1D35" w:rsidRDefault="008B1D35">
      <w:pPr>
        <w:numPr>
          <w:ilvl w:val="1"/>
          <w:numId w:val="2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 xml:space="preserve">Ela/Denise: clarification on opportunities for KM -- focus on impact, less about process. Prioritize impact stories that are activity driven. </w:t>
      </w:r>
      <w:proofErr w:type="gramStart"/>
      <w:r w:rsidRPr="008B1D35">
        <w:rPr>
          <w:lang w:val="en-US"/>
        </w:rPr>
        <w:t>e.g</w:t>
      </w:r>
      <w:proofErr w:type="gramEnd"/>
      <w:r w:rsidRPr="008B1D35">
        <w:rPr>
          <w:lang w:val="en-US"/>
        </w:rPr>
        <w:t xml:space="preserve">. how an output helped a country to realize a significant achievement through UN-REDD Programme support. </w:t>
      </w:r>
    </w:p>
    <w:p w:rsidR="00C15C49" w:rsidRPr="008B1D35" w:rsidRDefault="008B1D35">
      <w:pPr>
        <w:numPr>
          <w:ilvl w:val="1"/>
          <w:numId w:val="2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>Pa</w:t>
      </w:r>
      <w:r w:rsidRPr="008B1D35">
        <w:rPr>
          <w:lang w:val="en-US"/>
        </w:rPr>
        <w:t>tricia: end of year assessments and/or post-event surveys can be used to gather information on knowledge uptake, application and impact.</w:t>
      </w:r>
    </w:p>
    <w:p w:rsidR="00C15C49" w:rsidRDefault="008B1D35">
      <w:pPr>
        <w:numPr>
          <w:ilvl w:val="1"/>
          <w:numId w:val="2"/>
        </w:numPr>
        <w:ind w:hanging="360"/>
        <w:contextualSpacing/>
      </w:pPr>
      <w:r w:rsidRPr="008B1D35">
        <w:rPr>
          <w:lang w:val="en-US"/>
        </w:rPr>
        <w:t xml:space="preserve">Denise: perhaps embedding activities in country activities is an option to access funding. </w:t>
      </w:r>
      <w:r>
        <w:t xml:space="preserve">Patricia --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</w:t>
      </w:r>
      <w:r>
        <w:t>ng</w:t>
      </w:r>
      <w:proofErr w:type="spellEnd"/>
      <w:r>
        <w:t xml:space="preserve"> </w:t>
      </w:r>
      <w:proofErr w:type="spellStart"/>
      <w:r>
        <w:t>explored</w:t>
      </w:r>
      <w:proofErr w:type="spellEnd"/>
      <w:r>
        <w:t>.</w:t>
      </w:r>
    </w:p>
    <w:p w:rsidR="00C15C49" w:rsidRDefault="00C15C49">
      <w:pPr>
        <w:ind w:left="720"/>
      </w:pPr>
    </w:p>
    <w:p w:rsidR="00C15C49" w:rsidRPr="008B1D35" w:rsidRDefault="008B1D35">
      <w:pPr>
        <w:numPr>
          <w:ilvl w:val="0"/>
          <w:numId w:val="2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>Preparing Progress report Q1 / M&amp;E framework</w:t>
      </w:r>
    </w:p>
    <w:p w:rsidR="00C15C49" w:rsidRPr="008B1D35" w:rsidRDefault="008B1D35">
      <w:pPr>
        <w:numPr>
          <w:ilvl w:val="1"/>
          <w:numId w:val="2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>Team discussed setting a deadline of end of April for Q1 reports</w:t>
      </w:r>
    </w:p>
    <w:p w:rsidR="00C15C49" w:rsidRPr="008B1D35" w:rsidRDefault="008B1D35">
      <w:pPr>
        <w:numPr>
          <w:ilvl w:val="1"/>
          <w:numId w:val="2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>Patrick suggested using the M&amp;E as a mechanism for reporting</w:t>
      </w:r>
    </w:p>
    <w:p w:rsidR="00C15C49" w:rsidRPr="008B1D35" w:rsidRDefault="008B1D35">
      <w:pPr>
        <w:numPr>
          <w:ilvl w:val="1"/>
          <w:numId w:val="2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>Jennifer is reviewing M&amp;E and will have this finalized by end of next w</w:t>
      </w:r>
      <w:r w:rsidRPr="008B1D35">
        <w:rPr>
          <w:lang w:val="en-US"/>
        </w:rPr>
        <w:t>eek</w:t>
      </w:r>
    </w:p>
    <w:p w:rsidR="00C15C49" w:rsidRPr="008B1D35" w:rsidRDefault="00C15C49">
      <w:pPr>
        <w:ind w:left="720"/>
        <w:rPr>
          <w:lang w:val="en-US"/>
        </w:rPr>
      </w:pPr>
    </w:p>
    <w:p w:rsidR="00C15C49" w:rsidRPr="008B1D35" w:rsidRDefault="008B1D35">
      <w:pPr>
        <w:numPr>
          <w:ilvl w:val="0"/>
          <w:numId w:val="2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 xml:space="preserve">Travel plans of regional KM specialists / planning outreach </w:t>
      </w:r>
    </w:p>
    <w:p w:rsidR="00C15C49" w:rsidRDefault="008B1D35">
      <w:pPr>
        <w:numPr>
          <w:ilvl w:val="1"/>
          <w:numId w:val="2"/>
        </w:numPr>
        <w:ind w:hanging="360"/>
        <w:contextualSpacing/>
      </w:pPr>
      <w:r>
        <w:t>(</w:t>
      </w:r>
      <w:proofErr w:type="spellStart"/>
      <w:r>
        <w:t>See</w:t>
      </w:r>
      <w:proofErr w:type="spellEnd"/>
      <w:r>
        <w:t xml:space="preserve"> </w:t>
      </w:r>
      <w:proofErr w:type="spellStart"/>
      <w:r>
        <w:t>below</w:t>
      </w:r>
      <w:proofErr w:type="spellEnd"/>
      <w:r>
        <w:t>)</w:t>
      </w:r>
    </w:p>
    <w:p w:rsidR="00C15C49" w:rsidRDefault="00C15C49"/>
    <w:p w:rsidR="00C15C49" w:rsidRDefault="008B1D35">
      <w:pPr>
        <w:ind w:left="720"/>
      </w:pPr>
      <w:r>
        <w:t xml:space="preserve"> </w:t>
      </w:r>
    </w:p>
    <w:p w:rsidR="00C15C49" w:rsidRDefault="008B1D35">
      <w:pPr>
        <w:numPr>
          <w:ilvl w:val="0"/>
          <w:numId w:val="2"/>
        </w:numPr>
        <w:ind w:hanging="360"/>
        <w:contextualSpacing/>
      </w:pPr>
      <w:r>
        <w:t>AOB:</w:t>
      </w:r>
    </w:p>
    <w:p w:rsidR="00C15C49" w:rsidRPr="008B1D35" w:rsidRDefault="008B1D35">
      <w:pPr>
        <w:numPr>
          <w:ilvl w:val="1"/>
          <w:numId w:val="3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 xml:space="preserve">Promotion of activities through social media -- </w:t>
      </w:r>
    </w:p>
    <w:p w:rsidR="00C15C49" w:rsidRPr="008B1D35" w:rsidRDefault="008B1D35">
      <w:pPr>
        <w:numPr>
          <w:ilvl w:val="2"/>
          <w:numId w:val="3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>Patricia</w:t>
      </w:r>
      <w:proofErr w:type="gramStart"/>
      <w:r w:rsidRPr="008B1D35">
        <w:rPr>
          <w:lang w:val="en-US"/>
        </w:rPr>
        <w:t>,this</w:t>
      </w:r>
      <w:proofErr w:type="gramEnd"/>
      <w:r w:rsidRPr="008B1D35">
        <w:rPr>
          <w:lang w:val="en-US"/>
        </w:rPr>
        <w:t xml:space="preserve"> is working, if there is news we post it on the Workspace and send to Jennifer some suggested tweets, and th</w:t>
      </w:r>
      <w:r w:rsidRPr="008B1D35">
        <w:rPr>
          <w:lang w:val="en-US"/>
        </w:rPr>
        <w:t xml:space="preserve">is is promoted. </w:t>
      </w:r>
    </w:p>
    <w:p w:rsidR="00C15C49" w:rsidRPr="008B1D35" w:rsidRDefault="008B1D35">
      <w:pPr>
        <w:numPr>
          <w:ilvl w:val="2"/>
          <w:numId w:val="3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>Secretariat can support dissemination of news through social media plans -- regional KM specialists and/or agency comms/</w:t>
      </w:r>
      <w:proofErr w:type="gramStart"/>
      <w:r w:rsidRPr="008B1D35">
        <w:rPr>
          <w:lang w:val="en-US"/>
        </w:rPr>
        <w:t>KM  should</w:t>
      </w:r>
      <w:proofErr w:type="gramEnd"/>
      <w:r w:rsidRPr="008B1D35">
        <w:rPr>
          <w:lang w:val="en-US"/>
        </w:rPr>
        <w:t xml:space="preserve"> provide the social media plan in advance and Jennifer can then disseminate this to the agencies for pass on </w:t>
      </w:r>
      <w:r w:rsidRPr="008B1D35">
        <w:rPr>
          <w:lang w:val="en-US"/>
        </w:rPr>
        <w:t xml:space="preserve">dissemination. </w:t>
      </w:r>
    </w:p>
    <w:p w:rsidR="00C15C49" w:rsidRDefault="008B1D35">
      <w:pPr>
        <w:numPr>
          <w:ilvl w:val="1"/>
          <w:numId w:val="3"/>
        </w:numPr>
        <w:ind w:hanging="360"/>
        <w:contextualSpacing/>
      </w:pPr>
      <w:r w:rsidRPr="008B1D35">
        <w:rPr>
          <w:lang w:val="en-US"/>
        </w:rPr>
        <w:t xml:space="preserve">Leverage value of missions for KM -- Ela, travel plans can be shared with the group, but travel is limited due to funding. Patricia, we are reducing these, and prioritize until alternative funding options are identified.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remotely</w:t>
      </w:r>
      <w:proofErr w:type="spellEnd"/>
      <w:r>
        <w:t xml:space="preserve">. </w:t>
      </w:r>
    </w:p>
    <w:p w:rsidR="00C15C49" w:rsidRPr="008B1D35" w:rsidRDefault="008B1D35">
      <w:pPr>
        <w:numPr>
          <w:ilvl w:val="1"/>
          <w:numId w:val="3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>Partnership with FCPF for knowledge events -- global /regional -- Jennifer will explore opportunities with FCPF and if possible, organize a group call with FCPF and the regional KM specialists to explore other opportunities.</w:t>
      </w:r>
    </w:p>
    <w:p w:rsidR="00C15C49" w:rsidRPr="008B1D35" w:rsidRDefault="008B1D35">
      <w:pPr>
        <w:numPr>
          <w:ilvl w:val="1"/>
          <w:numId w:val="3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>Moderated version of online REDD+ Academy due by 15 April</w:t>
      </w:r>
    </w:p>
    <w:p w:rsidR="00C15C49" w:rsidRPr="008B1D35" w:rsidRDefault="008B1D35">
      <w:pPr>
        <w:numPr>
          <w:ilvl w:val="1"/>
          <w:numId w:val="3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 xml:space="preserve">Hiring a new KM/Comms Specialist -- starting 1 April -- he will be replacing Jaime. </w:t>
      </w:r>
    </w:p>
    <w:p w:rsidR="00C15C49" w:rsidRPr="008B1D35" w:rsidRDefault="00C15C49">
      <w:pPr>
        <w:rPr>
          <w:lang w:val="en-US"/>
        </w:rPr>
      </w:pPr>
    </w:p>
    <w:p w:rsidR="00C15C49" w:rsidRDefault="008B1D35">
      <w:r>
        <w:t>Action Items:</w:t>
      </w:r>
    </w:p>
    <w:p w:rsidR="00C15C49" w:rsidRPr="008B1D35" w:rsidRDefault="008B1D35">
      <w:pPr>
        <w:numPr>
          <w:ilvl w:val="0"/>
          <w:numId w:val="1"/>
        </w:numPr>
        <w:ind w:hanging="360"/>
        <w:contextualSpacing/>
        <w:rPr>
          <w:lang w:val="en-US"/>
        </w:rPr>
      </w:pPr>
      <w:r w:rsidRPr="008B1D35">
        <w:rPr>
          <w:lang w:val="en-US"/>
        </w:rPr>
        <w:t>Regional KM group to send to Jennifer by Friday 31/03 the KM funding proposal.</w:t>
      </w:r>
    </w:p>
    <w:p w:rsidR="00C15C49" w:rsidRPr="008B1D35" w:rsidRDefault="00C15C49">
      <w:pPr>
        <w:numPr>
          <w:ilvl w:val="0"/>
          <w:numId w:val="1"/>
        </w:numPr>
        <w:ind w:hanging="360"/>
        <w:contextualSpacing/>
        <w:rPr>
          <w:lang w:val="en-US"/>
        </w:rPr>
      </w:pPr>
    </w:p>
    <w:p w:rsidR="00C15C49" w:rsidRPr="008B1D35" w:rsidRDefault="00C15C49">
      <w:pPr>
        <w:rPr>
          <w:lang w:val="en-US"/>
        </w:rPr>
      </w:pPr>
    </w:p>
    <w:p w:rsidR="00C15C49" w:rsidRPr="008B1D35" w:rsidRDefault="00C15C49">
      <w:pPr>
        <w:rPr>
          <w:lang w:val="en-US"/>
        </w:rPr>
      </w:pPr>
    </w:p>
    <w:p w:rsidR="00C15C49" w:rsidRPr="008B1D35" w:rsidRDefault="00C15C49">
      <w:pPr>
        <w:rPr>
          <w:lang w:val="en-US"/>
        </w:rPr>
      </w:pPr>
    </w:p>
    <w:sectPr w:rsidR="00C15C49" w:rsidRPr="008B1D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721F"/>
    <w:multiLevelType w:val="multilevel"/>
    <w:tmpl w:val="AAC02D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0111C1D"/>
    <w:multiLevelType w:val="multilevel"/>
    <w:tmpl w:val="949A69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2CC49C9"/>
    <w:multiLevelType w:val="multilevel"/>
    <w:tmpl w:val="EAB600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1C21260"/>
    <w:multiLevelType w:val="multilevel"/>
    <w:tmpl w:val="65943A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5AF2928"/>
    <w:multiLevelType w:val="multilevel"/>
    <w:tmpl w:val="3940C4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C15C49"/>
    <w:rsid w:val="008B1D35"/>
    <w:rsid w:val="00C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BREARD</dc:creator>
  <cp:lastModifiedBy>Patrick Breard</cp:lastModifiedBy>
  <cp:revision>2</cp:revision>
  <dcterms:created xsi:type="dcterms:W3CDTF">2016-04-07T14:33:00Z</dcterms:created>
  <dcterms:modified xsi:type="dcterms:W3CDTF">2016-04-07T14:33:00Z</dcterms:modified>
</cp:coreProperties>
</file>