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0BE0" w:rsidRDefault="00632F58">
      <w:r>
        <w:rPr>
          <w:noProof/>
        </w:rPr>
        <w:drawing>
          <wp:inline distT="114300" distB="114300" distL="114300" distR="114300">
            <wp:extent cx="1885950" cy="1543050"/>
            <wp:effectExtent l="0" t="0" r="0" b="0"/>
            <wp:docPr id="1" name="image01.jpg" descr="UN REDD LOGO ALL RGB-07 squa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N REDD LOGO ALL RGB-07 square.jpg"/>
                    <pic:cNvPicPr preferRelativeResize="0"/>
                  </pic:nvPicPr>
                  <pic:blipFill>
                    <a:blip r:embed="rId6"/>
                    <a:srcRect b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0BE0" w:rsidRDefault="004F0BE0"/>
    <w:p w:rsidR="004F0BE0" w:rsidRPr="00632F58" w:rsidRDefault="00632F58">
      <w:pPr>
        <w:ind w:hanging="360"/>
        <w:jc w:val="center"/>
        <w:rPr>
          <w:lang w:val="en-US"/>
        </w:rPr>
      </w:pPr>
      <w:r w:rsidRPr="00632F58">
        <w:rPr>
          <w:b/>
          <w:sz w:val="30"/>
          <w:szCs w:val="30"/>
          <w:lang w:val="en-US"/>
        </w:rPr>
        <w:t>Bi-monthly regional KM specialists reporting-in meeting with Comms/KM Working Group</w:t>
      </w:r>
    </w:p>
    <w:p w:rsidR="004F0BE0" w:rsidRPr="00632F58" w:rsidRDefault="00632F58">
      <w:pPr>
        <w:ind w:left="2160" w:hanging="360"/>
        <w:rPr>
          <w:lang w:val="en-US"/>
        </w:rPr>
      </w:pPr>
      <w:r w:rsidRPr="00632F58">
        <w:rPr>
          <w:b/>
          <w:sz w:val="30"/>
          <w:szCs w:val="30"/>
          <w:lang w:val="en-US"/>
        </w:rPr>
        <w:t xml:space="preserve"> </w:t>
      </w:r>
    </w:p>
    <w:p w:rsidR="004F0BE0" w:rsidRPr="00632F58" w:rsidRDefault="00632F58">
      <w:pPr>
        <w:ind w:left="180" w:hanging="360"/>
        <w:jc w:val="center"/>
        <w:rPr>
          <w:lang w:val="en-US"/>
        </w:rPr>
      </w:pPr>
      <w:r w:rsidRPr="00632F58">
        <w:rPr>
          <w:b/>
          <w:sz w:val="28"/>
          <w:szCs w:val="28"/>
          <w:lang w:val="en-US"/>
        </w:rPr>
        <w:t>Agenda and Meeting Notes</w:t>
      </w:r>
    </w:p>
    <w:p w:rsidR="004F0BE0" w:rsidRPr="00632F58" w:rsidRDefault="00632F58">
      <w:pPr>
        <w:ind w:left="180" w:hanging="360"/>
        <w:jc w:val="center"/>
        <w:rPr>
          <w:lang w:val="en-US"/>
        </w:rPr>
      </w:pPr>
      <w:r w:rsidRPr="00632F58">
        <w:rPr>
          <w:b/>
          <w:lang w:val="en-US"/>
        </w:rPr>
        <w:t>16 March 2016 – 3:00pm-4:00pm CET</w:t>
      </w:r>
    </w:p>
    <w:p w:rsidR="004F0BE0" w:rsidRPr="00632F58" w:rsidRDefault="00632F58">
      <w:pPr>
        <w:ind w:left="180" w:hanging="360"/>
        <w:rPr>
          <w:lang w:val="en-US"/>
        </w:rPr>
      </w:pPr>
      <w:r w:rsidRPr="00632F58">
        <w:rPr>
          <w:sz w:val="24"/>
          <w:szCs w:val="24"/>
          <w:lang w:val="en-US"/>
        </w:rPr>
        <w:t xml:space="preserve"> </w:t>
      </w:r>
    </w:p>
    <w:p w:rsidR="004F0BE0" w:rsidRPr="00632F58" w:rsidRDefault="00632F58">
      <w:pPr>
        <w:ind w:left="2160" w:hanging="360"/>
        <w:rPr>
          <w:lang w:val="en-US"/>
        </w:rPr>
      </w:pPr>
      <w:r w:rsidRPr="00632F58">
        <w:rPr>
          <w:sz w:val="24"/>
          <w:szCs w:val="24"/>
          <w:lang w:val="en-US"/>
        </w:rPr>
        <w:t xml:space="preserve"> </w:t>
      </w:r>
    </w:p>
    <w:p w:rsidR="004F0BE0" w:rsidRPr="00632F58" w:rsidRDefault="00632F58">
      <w:pPr>
        <w:spacing w:after="280"/>
        <w:ind w:left="720" w:hanging="360"/>
        <w:rPr>
          <w:lang w:val="en-US"/>
        </w:rPr>
      </w:pPr>
      <w:r w:rsidRPr="00632F58">
        <w:rPr>
          <w:b/>
          <w:lang w:val="en-US"/>
        </w:rPr>
        <w:t>Participants:</w:t>
      </w:r>
    </w:p>
    <w:p w:rsidR="004F0BE0" w:rsidRPr="00632F58" w:rsidRDefault="00632F58">
      <w:pPr>
        <w:spacing w:after="280"/>
        <w:ind w:left="720" w:hanging="360"/>
        <w:rPr>
          <w:lang w:val="en-US"/>
        </w:rPr>
      </w:pPr>
      <w:r w:rsidRPr="00632F58">
        <w:rPr>
          <w:lang w:val="en-US"/>
        </w:rPr>
        <w:t>Comms/KM Working Group:</w:t>
      </w:r>
    </w:p>
    <w:p w:rsidR="004F0BE0" w:rsidRPr="00632F58" w:rsidRDefault="00632F58">
      <w:pPr>
        <w:numPr>
          <w:ilvl w:val="0"/>
          <w:numId w:val="3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KM Specialist: Patrick Breard (Call Chair)</w:t>
      </w:r>
    </w:p>
    <w:p w:rsidR="004F0BE0" w:rsidRPr="00632F58" w:rsidRDefault="00632F58">
      <w:pPr>
        <w:numPr>
          <w:ilvl w:val="0"/>
          <w:numId w:val="3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 xml:space="preserve">Agency Comms/KM focal points: Jaime </w:t>
      </w:r>
      <w:proofErr w:type="spellStart"/>
      <w:r w:rsidRPr="00632F58">
        <w:rPr>
          <w:lang w:val="en-US"/>
        </w:rPr>
        <w:t>Webbe</w:t>
      </w:r>
      <w:proofErr w:type="spellEnd"/>
      <w:r w:rsidRPr="00632F58">
        <w:rPr>
          <w:lang w:val="en-US"/>
        </w:rPr>
        <w:t xml:space="preserve"> (UNEP), Tim Boyle (UNDP), </w:t>
      </w:r>
    </w:p>
    <w:p w:rsidR="004F0BE0" w:rsidRPr="00632F58" w:rsidRDefault="00632F58">
      <w:pPr>
        <w:ind w:left="720"/>
        <w:rPr>
          <w:lang w:val="en-US"/>
        </w:rPr>
      </w:pPr>
      <w:r w:rsidRPr="00632F58">
        <w:rPr>
          <w:lang w:val="en-US"/>
        </w:rPr>
        <w:t xml:space="preserve"> </w:t>
      </w:r>
    </w:p>
    <w:p w:rsidR="004F0BE0" w:rsidRDefault="00632F58">
      <w:pPr>
        <w:ind w:left="720" w:hanging="360"/>
      </w:pPr>
      <w:proofErr w:type="spellStart"/>
      <w:r>
        <w:t>Regional</w:t>
      </w:r>
      <w:proofErr w:type="spellEnd"/>
      <w:r>
        <w:t xml:space="preserve"> KM </w:t>
      </w:r>
      <w:proofErr w:type="spellStart"/>
      <w:r>
        <w:t>Specialists</w:t>
      </w:r>
      <w:proofErr w:type="spellEnd"/>
      <w:r>
        <w:t>:</w:t>
      </w:r>
    </w:p>
    <w:p w:rsidR="004F0BE0" w:rsidRDefault="00632F58">
      <w:pPr>
        <w:ind w:left="2160" w:hanging="360"/>
      </w:pPr>
      <w:r>
        <w:t xml:space="preserve"> </w:t>
      </w:r>
    </w:p>
    <w:p w:rsidR="004F0BE0" w:rsidRDefault="00632F58">
      <w:pPr>
        <w:numPr>
          <w:ilvl w:val="0"/>
          <w:numId w:val="5"/>
        </w:numPr>
        <w:ind w:hanging="360"/>
        <w:contextualSpacing/>
      </w:pPr>
      <w:r>
        <w:t xml:space="preserve">Heang Thy (AP), </w:t>
      </w:r>
      <w:proofErr w:type="spellStart"/>
      <w:r>
        <w:t>Ela</w:t>
      </w:r>
      <w:proofErr w:type="spellEnd"/>
      <w:r>
        <w:t xml:space="preserve"> </w:t>
      </w:r>
      <w:proofErr w:type="spellStart"/>
      <w:r>
        <w:t>Ionescu</w:t>
      </w:r>
      <w:proofErr w:type="spellEnd"/>
      <w:r>
        <w:t xml:space="preserve"> (</w:t>
      </w:r>
      <w:proofErr w:type="spellStart"/>
      <w:r>
        <w:t>Africa</w:t>
      </w:r>
      <w:proofErr w:type="spellEnd"/>
      <w:r>
        <w:t xml:space="preserve">), Patricia </w:t>
      </w:r>
      <w:proofErr w:type="spellStart"/>
      <w:r>
        <w:t>Toquica</w:t>
      </w:r>
      <w:proofErr w:type="spellEnd"/>
      <w:r>
        <w:t xml:space="preserve"> (LAC)</w:t>
      </w:r>
    </w:p>
    <w:p w:rsidR="004F0BE0" w:rsidRDefault="004F0BE0"/>
    <w:p w:rsidR="004F0BE0" w:rsidRDefault="00632F58">
      <w:r>
        <w:t xml:space="preserve">    </w:t>
      </w:r>
      <w:r>
        <w:rPr>
          <w:b/>
        </w:rPr>
        <w:t xml:space="preserve"> Not </w:t>
      </w:r>
      <w:proofErr w:type="spellStart"/>
      <w:r>
        <w:rPr>
          <w:b/>
        </w:rPr>
        <w:t>present</w:t>
      </w:r>
      <w:proofErr w:type="spellEnd"/>
      <w:r>
        <w:rPr>
          <w:b/>
        </w:rPr>
        <w:t>:</w:t>
      </w:r>
    </w:p>
    <w:p w:rsidR="004F0BE0" w:rsidRDefault="00632F58">
      <w:pPr>
        <w:numPr>
          <w:ilvl w:val="0"/>
          <w:numId w:val="6"/>
        </w:numPr>
        <w:ind w:hanging="360"/>
        <w:contextualSpacing/>
      </w:pPr>
      <w:r>
        <w:t xml:space="preserve">Jennifer </w:t>
      </w:r>
      <w:proofErr w:type="spellStart"/>
      <w:r>
        <w:t>Ferguson-Mitchell</w:t>
      </w:r>
      <w:proofErr w:type="spellEnd"/>
      <w:r>
        <w:t xml:space="preserve">, Communications </w:t>
      </w:r>
      <w:proofErr w:type="spellStart"/>
      <w:r>
        <w:t>Officer</w:t>
      </w:r>
      <w:proofErr w:type="spellEnd"/>
    </w:p>
    <w:p w:rsidR="004F0BE0" w:rsidRDefault="00632F58">
      <w:pPr>
        <w:numPr>
          <w:ilvl w:val="0"/>
          <w:numId w:val="6"/>
        </w:numPr>
        <w:ind w:hanging="360"/>
        <w:contextualSpacing/>
      </w:pPr>
      <w:proofErr w:type="spellStart"/>
      <w:r>
        <w:t>Maddie</w:t>
      </w:r>
      <w:proofErr w:type="spellEnd"/>
      <w:r>
        <w:t xml:space="preserve"> West, Communications/KM </w:t>
      </w:r>
      <w:proofErr w:type="spellStart"/>
      <w:r>
        <w:t>Associate</w:t>
      </w:r>
      <w:proofErr w:type="spellEnd"/>
    </w:p>
    <w:p w:rsidR="004F0BE0" w:rsidRDefault="00632F58">
      <w:pPr>
        <w:numPr>
          <w:ilvl w:val="0"/>
          <w:numId w:val="6"/>
        </w:numPr>
        <w:ind w:hanging="360"/>
        <w:contextualSpacing/>
      </w:pPr>
      <w:proofErr w:type="spellStart"/>
      <w:r>
        <w:t>Aziyade</w:t>
      </w:r>
      <w:proofErr w:type="spellEnd"/>
      <w:r>
        <w:t xml:space="preserve"> </w:t>
      </w:r>
      <w:proofErr w:type="spellStart"/>
      <w:r>
        <w:t>Poltier</w:t>
      </w:r>
      <w:proofErr w:type="spellEnd"/>
      <w:r>
        <w:t xml:space="preserve"> (UNDP)</w:t>
      </w:r>
    </w:p>
    <w:p w:rsidR="004F0BE0" w:rsidRDefault="00632F58">
      <w:pPr>
        <w:numPr>
          <w:ilvl w:val="0"/>
          <w:numId w:val="6"/>
        </w:numPr>
        <w:ind w:hanging="360"/>
        <w:contextualSpacing/>
      </w:pPr>
      <w:r>
        <w:t>Denise Martinez (FAO)</w:t>
      </w:r>
    </w:p>
    <w:p w:rsidR="004F0BE0" w:rsidRDefault="00632F58">
      <w:pPr>
        <w:ind w:left="2160" w:hanging="360"/>
      </w:pPr>
      <w:r>
        <w:rPr>
          <w:sz w:val="24"/>
          <w:szCs w:val="24"/>
        </w:rPr>
        <w:t xml:space="preserve"> </w:t>
      </w:r>
    </w:p>
    <w:p w:rsidR="004F0BE0" w:rsidRDefault="00632F58">
      <w:pPr>
        <w:ind w:left="720" w:hanging="360"/>
      </w:pPr>
      <w:r>
        <w:rPr>
          <w:b/>
        </w:rPr>
        <w:t>Agenda items:</w:t>
      </w:r>
    </w:p>
    <w:p w:rsidR="004F0BE0" w:rsidRDefault="00632F58">
      <w:pPr>
        <w:ind w:left="2160" w:hanging="360"/>
      </w:pPr>
      <w:r>
        <w:rPr>
          <w:color w:val="1F497D"/>
        </w:rPr>
        <w:t xml:space="preserve"> </w:t>
      </w:r>
    </w:p>
    <w:p w:rsidR="004F0BE0" w:rsidRPr="00632F58" w:rsidRDefault="00632F58">
      <w:pPr>
        <w:numPr>
          <w:ilvl w:val="0"/>
          <w:numId w:val="1"/>
        </w:numPr>
        <w:ind w:hanging="360"/>
        <w:contextualSpacing/>
        <w:rPr>
          <w:b/>
          <w:lang w:val="en-US"/>
        </w:rPr>
      </w:pPr>
      <w:r w:rsidRPr="00632F58">
        <w:rPr>
          <w:b/>
          <w:lang w:val="en-US"/>
        </w:rPr>
        <w:t>Outcomes of the meeting in Oslo from a KM perspective</w:t>
      </w:r>
    </w:p>
    <w:p w:rsidR="004F0BE0" w:rsidRPr="00632F58" w:rsidRDefault="00632F58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Comms and KM will be important this year to showcase the results of the programme. Focus on collec</w:t>
      </w:r>
      <w:r w:rsidRPr="00632F58">
        <w:rPr>
          <w:lang w:val="en-US"/>
        </w:rPr>
        <w:t>ting and disseminating evidence of impact should remain a priority.</w:t>
      </w:r>
    </w:p>
    <w:p w:rsidR="004F0BE0" w:rsidRPr="00632F58" w:rsidRDefault="00632F58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Comms/KM support will have to be delivered this year even if geographic scale of the programme evolves.</w:t>
      </w:r>
    </w:p>
    <w:p w:rsidR="004F0BE0" w:rsidRPr="00632F58" w:rsidRDefault="00632F58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There may be an opportunity for regional Comms/KM activities to receive seed funds f</w:t>
      </w:r>
      <w:r w:rsidRPr="00632F58">
        <w:rPr>
          <w:lang w:val="en-US"/>
        </w:rPr>
        <w:t xml:space="preserve">rom the programme through a request submitted to the Management </w:t>
      </w:r>
      <w:r w:rsidRPr="00632F58">
        <w:rPr>
          <w:lang w:val="en-US"/>
        </w:rPr>
        <w:lastRenderedPageBreak/>
        <w:t>Group. Such proposals would need to be reviewed, screened and prioritized by Comms/KM WG before going to the MG. A brief note describing the process and criteria for such review could be devel</w:t>
      </w:r>
      <w:r w:rsidRPr="00632F58">
        <w:rPr>
          <w:lang w:val="en-US"/>
        </w:rPr>
        <w:t xml:space="preserve">oped. However additional information would be needed to ascertain the feasibility and possible outcomes: </w:t>
      </w:r>
    </w:p>
    <w:p w:rsidR="004F0BE0" w:rsidRPr="00632F58" w:rsidRDefault="00632F58">
      <w:pPr>
        <w:numPr>
          <w:ilvl w:val="1"/>
          <w:numId w:val="4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 xml:space="preserve">What may be the likelihood that proposals approved by the Comms/KM WG get funded? </w:t>
      </w:r>
    </w:p>
    <w:p w:rsidR="004F0BE0" w:rsidRPr="00632F58" w:rsidRDefault="00632F58">
      <w:pPr>
        <w:numPr>
          <w:ilvl w:val="1"/>
          <w:numId w:val="4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What would be a realistic size for the financial envelops availed t</w:t>
      </w:r>
      <w:r w:rsidRPr="00632F58">
        <w:rPr>
          <w:lang w:val="en-US"/>
        </w:rPr>
        <w:t xml:space="preserve">o Comms/KM activities? </w:t>
      </w:r>
      <w:r w:rsidRPr="00632F58">
        <w:rPr>
          <w:lang w:val="en-US"/>
        </w:rPr>
        <w:t>Are proposals to be submitted individually (agencies/regions)? Ideally they should be consolidated.</w:t>
      </w:r>
    </w:p>
    <w:p w:rsidR="004F0BE0" w:rsidRPr="00632F58" w:rsidRDefault="00632F58">
      <w:pPr>
        <w:numPr>
          <w:ilvl w:val="1"/>
          <w:numId w:val="4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What would be the timeline for submitting proposals and receiving funds?</w:t>
      </w:r>
    </w:p>
    <w:p w:rsidR="004F0BE0" w:rsidRPr="00632F58" w:rsidRDefault="00632F58">
      <w:pPr>
        <w:ind w:left="1440"/>
        <w:rPr>
          <w:lang w:val="en-US"/>
        </w:rPr>
      </w:pPr>
      <w:r w:rsidRPr="00632F58">
        <w:rPr>
          <w:lang w:val="en-US"/>
        </w:rPr>
        <w:t xml:space="preserve">These points should be clarified before starting to develop </w:t>
      </w:r>
      <w:r w:rsidRPr="00632F58">
        <w:rPr>
          <w:lang w:val="en-US"/>
        </w:rPr>
        <w:t>any sort of guidance note.</w:t>
      </w:r>
    </w:p>
    <w:p w:rsidR="004F0BE0" w:rsidRPr="00632F58" w:rsidRDefault="004F0BE0">
      <w:pPr>
        <w:ind w:left="1440"/>
        <w:rPr>
          <w:lang w:val="en-US"/>
        </w:rPr>
      </w:pPr>
    </w:p>
    <w:p w:rsidR="004F0BE0" w:rsidRPr="00632F58" w:rsidRDefault="00632F58">
      <w:pPr>
        <w:numPr>
          <w:ilvl w:val="0"/>
          <w:numId w:val="1"/>
        </w:numPr>
        <w:ind w:hanging="360"/>
        <w:contextualSpacing/>
        <w:rPr>
          <w:b/>
          <w:lang w:val="en-US"/>
        </w:rPr>
      </w:pPr>
      <w:r w:rsidRPr="00632F58">
        <w:rPr>
          <w:b/>
          <w:lang w:val="en-US"/>
        </w:rPr>
        <w:t>Presentation of the regional KM work plans</w:t>
      </w:r>
    </w:p>
    <w:p w:rsidR="004F0BE0" w:rsidRPr="00632F58" w:rsidRDefault="00632F58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632F58">
        <w:rPr>
          <w:b/>
          <w:lang w:val="en-US"/>
        </w:rPr>
        <w:t>Asia Pacific</w:t>
      </w:r>
      <w:r w:rsidRPr="00632F58">
        <w:rPr>
          <w:lang w:val="en-US"/>
        </w:rPr>
        <w:t>: Work plan based on needs assessments. Drafted with inputs from RTA and agencies. Activities include face-to-face and remote Comms/KM support. Budget remains unclear but so</w:t>
      </w:r>
      <w:r w:rsidRPr="00632F58">
        <w:rPr>
          <w:lang w:val="en-US"/>
        </w:rPr>
        <w:t>me funding secured from FCPF for one event on REDD+ Finance. As for the other activities subject to resources, they will be replaced with online based support or small scale regional events and/or in-country supports if funding is not found. However a prio</w:t>
      </w:r>
      <w:r w:rsidRPr="00632F58">
        <w:rPr>
          <w:lang w:val="en-US"/>
        </w:rPr>
        <w:t>rity remains to look for additional funding through bi/multilaterals in the region.</w:t>
      </w:r>
    </w:p>
    <w:p w:rsidR="004F0BE0" w:rsidRPr="00632F58" w:rsidRDefault="00632F58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632F58">
        <w:rPr>
          <w:b/>
          <w:lang w:val="en-US"/>
        </w:rPr>
        <w:t>LAC</w:t>
      </w:r>
      <w:r w:rsidRPr="00632F58">
        <w:rPr>
          <w:lang w:val="en-US"/>
        </w:rPr>
        <w:t>: Work plan drafted w</w:t>
      </w:r>
      <w:bookmarkStart w:id="0" w:name="_GoBack"/>
      <w:bookmarkEnd w:id="0"/>
      <w:r w:rsidRPr="00632F58">
        <w:rPr>
          <w:lang w:val="en-US"/>
        </w:rPr>
        <w:t>ith inputs from RTA and agencies. Comms/KM activities are demand based and therefore difficult to plan precisely</w:t>
      </w:r>
      <w:proofErr w:type="gramStart"/>
      <w:r w:rsidRPr="00632F58">
        <w:rPr>
          <w:lang w:val="en-US"/>
        </w:rPr>
        <w:t>.</w:t>
      </w:r>
      <w:r w:rsidRPr="00632F58">
        <w:rPr>
          <w:lang w:val="en-US"/>
        </w:rPr>
        <w:t>.</w:t>
      </w:r>
      <w:proofErr w:type="gramEnd"/>
      <w:r w:rsidRPr="00632F58">
        <w:rPr>
          <w:lang w:val="en-US"/>
        </w:rPr>
        <w:t xml:space="preserve"> Collaboration with technical areas -e.g. Safeguards- may provide room to mainstream Comms/KM support as part of technical activities. Collaboration between regions -e.g. Webinars on technical areas- will be another means to provide support.</w:t>
      </w:r>
    </w:p>
    <w:p w:rsidR="004F0BE0" w:rsidRPr="00632F58" w:rsidRDefault="00632F58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632F58">
        <w:rPr>
          <w:b/>
          <w:lang w:val="en-US"/>
        </w:rPr>
        <w:t>Africa</w:t>
      </w:r>
      <w:r w:rsidRPr="00632F58">
        <w:rPr>
          <w:lang w:val="en-US"/>
        </w:rPr>
        <w:t xml:space="preserve">: Work </w:t>
      </w:r>
      <w:r w:rsidRPr="00632F58">
        <w:rPr>
          <w:lang w:val="en-US"/>
        </w:rPr>
        <w:t xml:space="preserve">plan drafted with inputs from RTA and agencies. Comms/KM budget 2016 originates primarily from countries through a cost recovery mechanism. This is the result of Comms/KM being mainstreamed in national </w:t>
      </w:r>
      <w:proofErr w:type="spellStart"/>
      <w:r w:rsidRPr="00632F58">
        <w:rPr>
          <w:lang w:val="en-US"/>
        </w:rPr>
        <w:t>programmes</w:t>
      </w:r>
      <w:proofErr w:type="spellEnd"/>
      <w:r w:rsidRPr="00632F58">
        <w:rPr>
          <w:lang w:val="en-US"/>
        </w:rPr>
        <w:t xml:space="preserve"> last year. Comms/KM activities include know</w:t>
      </w:r>
      <w:r w:rsidRPr="00632F58">
        <w:rPr>
          <w:lang w:val="en-US"/>
        </w:rPr>
        <w:t>ledge products and face-to-face and online knowledge sharing.</w:t>
      </w:r>
    </w:p>
    <w:p w:rsidR="004F0BE0" w:rsidRPr="00632F58" w:rsidRDefault="004F0BE0">
      <w:pPr>
        <w:rPr>
          <w:lang w:val="en-US"/>
        </w:rPr>
      </w:pPr>
    </w:p>
    <w:p w:rsidR="004F0BE0" w:rsidRDefault="00632F58">
      <w:pPr>
        <w:ind w:left="720"/>
      </w:pPr>
      <w:r>
        <w:rPr>
          <w:b/>
        </w:rPr>
        <w:t>Action items:</w:t>
      </w:r>
    </w:p>
    <w:p w:rsidR="004F0BE0" w:rsidRPr="00632F58" w:rsidRDefault="00632F58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Confirm opportunity for receiving funding from MG and clarify scale and timeline (Patrick).</w:t>
      </w:r>
    </w:p>
    <w:p w:rsidR="004F0BE0" w:rsidRPr="00632F58" w:rsidRDefault="00632F58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Review and comment each other work plans as appropriate (all).</w:t>
      </w:r>
    </w:p>
    <w:p w:rsidR="004F0BE0" w:rsidRPr="00632F58" w:rsidRDefault="00632F58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 xml:space="preserve">Information / experience on mainstreaming Comms/KM in national </w:t>
      </w:r>
      <w:proofErr w:type="spellStart"/>
      <w:r w:rsidRPr="00632F58">
        <w:rPr>
          <w:lang w:val="en-US"/>
        </w:rPr>
        <w:t>programmes</w:t>
      </w:r>
      <w:proofErr w:type="spellEnd"/>
      <w:r w:rsidRPr="00632F58">
        <w:rPr>
          <w:lang w:val="en-US"/>
        </w:rPr>
        <w:t xml:space="preserve"> and using cost recovery mechanism </w:t>
      </w:r>
      <w:r w:rsidRPr="00632F58">
        <w:rPr>
          <w:lang w:val="en-US"/>
        </w:rPr>
        <w:t xml:space="preserve">for financing missions </w:t>
      </w:r>
      <w:r w:rsidRPr="00632F58">
        <w:rPr>
          <w:lang w:val="en-US"/>
        </w:rPr>
        <w:t>to be shared (Ela to Patricia</w:t>
      </w:r>
      <w:proofErr w:type="gramStart"/>
      <w:r w:rsidRPr="00632F58">
        <w:rPr>
          <w:lang w:val="en-US"/>
        </w:rPr>
        <w:t>) .</w:t>
      </w:r>
      <w:proofErr w:type="gramEnd"/>
    </w:p>
    <w:p w:rsidR="004F0BE0" w:rsidRPr="00632F58" w:rsidRDefault="00632F58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 xml:space="preserve">Next meeting 31 March to review final work plans and </w:t>
      </w:r>
      <w:proofErr w:type="spellStart"/>
      <w:r w:rsidRPr="00632F58">
        <w:rPr>
          <w:lang w:val="en-US"/>
        </w:rPr>
        <w:t>a.o.b</w:t>
      </w:r>
      <w:proofErr w:type="spellEnd"/>
      <w:r w:rsidRPr="00632F58">
        <w:rPr>
          <w:lang w:val="en-US"/>
        </w:rPr>
        <w:t>.</w:t>
      </w:r>
    </w:p>
    <w:p w:rsidR="004F0BE0" w:rsidRPr="00632F58" w:rsidRDefault="00632F58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632F58">
        <w:rPr>
          <w:lang w:val="en-US"/>
        </w:rPr>
        <w:t>Minutes to be circulated. Deadli</w:t>
      </w:r>
      <w:r w:rsidRPr="00632F58">
        <w:rPr>
          <w:lang w:val="en-US"/>
        </w:rPr>
        <w:t>ne for comments next Tuesday. Will be posted mid of next week.</w:t>
      </w:r>
    </w:p>
    <w:sectPr w:rsidR="004F0BE0" w:rsidRPr="00632F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520"/>
    <w:multiLevelType w:val="multilevel"/>
    <w:tmpl w:val="56E863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6880725"/>
    <w:multiLevelType w:val="multilevel"/>
    <w:tmpl w:val="B2167C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C87010B"/>
    <w:multiLevelType w:val="multilevel"/>
    <w:tmpl w:val="44BC5DC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3A230A93"/>
    <w:multiLevelType w:val="multilevel"/>
    <w:tmpl w:val="9258D7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30E117E"/>
    <w:multiLevelType w:val="multilevel"/>
    <w:tmpl w:val="98F0C1A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6C4F5B05"/>
    <w:multiLevelType w:val="multilevel"/>
    <w:tmpl w:val="1A0A3D9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4F0BE0"/>
    <w:rsid w:val="004F0BE0"/>
    <w:rsid w:val="006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BREARD</dc:creator>
  <cp:lastModifiedBy>Patrick Breard</cp:lastModifiedBy>
  <cp:revision>2</cp:revision>
  <dcterms:created xsi:type="dcterms:W3CDTF">2016-03-21T17:15:00Z</dcterms:created>
  <dcterms:modified xsi:type="dcterms:W3CDTF">2016-03-21T17:15:00Z</dcterms:modified>
</cp:coreProperties>
</file>