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15D" w:rsidRDefault="0024315D" w:rsidP="00382C6E">
      <w:pPr>
        <w:pStyle w:val="ListParagraph"/>
        <w:spacing w:after="240" w:line="360" w:lineRule="auto"/>
        <w:ind w:left="0"/>
        <w:contextualSpacing w:val="0"/>
        <w:jc w:val="center"/>
        <w:rPr>
          <w:rFonts w:ascii="Times New Roman" w:hAnsi="Times New Roman"/>
          <w:b/>
          <w:sz w:val="24"/>
          <w:szCs w:val="24"/>
        </w:rPr>
      </w:pPr>
      <w:r w:rsidRPr="00382C6E">
        <w:rPr>
          <w:rFonts w:ascii="Times New Roman" w:hAnsi="Times New Roman"/>
          <w:b/>
          <w:sz w:val="24"/>
          <w:szCs w:val="24"/>
        </w:rPr>
        <w:t xml:space="preserve">Stakeholder consultation workshop on REDD+ Roadmap in </w:t>
      </w:r>
      <w:r w:rsidR="00C8188F">
        <w:rPr>
          <w:rFonts w:ascii="Times New Roman" w:hAnsi="Times New Roman"/>
          <w:b/>
          <w:sz w:val="24"/>
          <w:szCs w:val="24"/>
        </w:rPr>
        <w:t>Kathar, Sagaing</w:t>
      </w:r>
      <w:r w:rsidR="00BC2EB8">
        <w:rPr>
          <w:rFonts w:ascii="Times New Roman" w:hAnsi="Times New Roman"/>
          <w:b/>
          <w:sz w:val="24"/>
          <w:szCs w:val="24"/>
        </w:rPr>
        <w:t xml:space="preserve"> Region</w:t>
      </w:r>
    </w:p>
    <w:p w:rsidR="00550840" w:rsidRPr="00382C6E" w:rsidRDefault="00C8188F" w:rsidP="00382C6E">
      <w:pPr>
        <w:pStyle w:val="ListParagraph"/>
        <w:spacing w:after="240" w:line="360" w:lineRule="auto"/>
        <w:ind w:left="0"/>
        <w:contextualSpacing w:val="0"/>
        <w:jc w:val="center"/>
        <w:rPr>
          <w:rFonts w:ascii="Times New Roman" w:hAnsi="Times New Roman"/>
          <w:b/>
          <w:sz w:val="24"/>
          <w:szCs w:val="24"/>
        </w:rPr>
      </w:pPr>
      <w:r>
        <w:rPr>
          <w:rFonts w:ascii="Times New Roman" w:hAnsi="Times New Roman"/>
          <w:b/>
          <w:sz w:val="24"/>
          <w:szCs w:val="24"/>
        </w:rPr>
        <w:t>Town Auditorium</w:t>
      </w:r>
      <w:r w:rsidR="00BA6B9C">
        <w:rPr>
          <w:rFonts w:ascii="Times New Roman" w:hAnsi="Times New Roman"/>
          <w:b/>
          <w:sz w:val="24"/>
          <w:szCs w:val="24"/>
        </w:rPr>
        <w:t>,</w:t>
      </w:r>
      <w:r w:rsidR="00550840">
        <w:rPr>
          <w:rFonts w:ascii="Times New Roman" w:hAnsi="Times New Roman"/>
          <w:b/>
          <w:sz w:val="24"/>
          <w:szCs w:val="24"/>
        </w:rPr>
        <w:t xml:space="preserve"> </w:t>
      </w:r>
      <w:r>
        <w:rPr>
          <w:rFonts w:ascii="Times New Roman" w:hAnsi="Times New Roman"/>
          <w:b/>
          <w:sz w:val="24"/>
          <w:szCs w:val="24"/>
        </w:rPr>
        <w:t>Kathar</w:t>
      </w:r>
    </w:p>
    <w:p w:rsidR="00382C6E" w:rsidRPr="000A3990" w:rsidRDefault="00382C6E" w:rsidP="00382C6E">
      <w:pPr>
        <w:jc w:val="center"/>
        <w:rPr>
          <w:rFonts w:ascii="Times New Roman" w:hAnsi="Times New Roman" w:cs="Times New Roman"/>
          <w:b/>
          <w:sz w:val="24"/>
          <w:szCs w:val="24"/>
        </w:rPr>
      </w:pPr>
      <w:r>
        <w:rPr>
          <w:rFonts w:ascii="Times New Roman" w:hAnsi="Times New Roman" w:cs="Times New Roman"/>
          <w:b/>
          <w:sz w:val="24"/>
          <w:szCs w:val="24"/>
        </w:rPr>
        <w:t>AGENDA</w:t>
      </w:r>
    </w:p>
    <w:tbl>
      <w:tblPr>
        <w:tblStyle w:val="TableGrid"/>
        <w:tblW w:w="9738" w:type="dxa"/>
        <w:tblLook w:val="04A0"/>
      </w:tblPr>
      <w:tblGrid>
        <w:gridCol w:w="1998"/>
        <w:gridCol w:w="5400"/>
        <w:gridCol w:w="2340"/>
      </w:tblGrid>
      <w:tr w:rsidR="00AB7835" w:rsidRPr="005F1422" w:rsidTr="007850DA">
        <w:tc>
          <w:tcPr>
            <w:tcW w:w="1998" w:type="dxa"/>
            <w:vMerge w:val="restart"/>
          </w:tcPr>
          <w:p w:rsidR="00AB7835" w:rsidRPr="005F1422" w:rsidRDefault="00AB7835" w:rsidP="007850DA">
            <w:pPr>
              <w:jc w:val="both"/>
              <w:rPr>
                <w:rFonts w:ascii="Times New Roman" w:hAnsi="Times New Roman" w:cs="Times New Roman"/>
                <w:sz w:val="24"/>
                <w:szCs w:val="24"/>
              </w:rPr>
            </w:pPr>
            <w:r w:rsidRPr="005F1422">
              <w:rPr>
                <w:rFonts w:ascii="Times New Roman" w:hAnsi="Times New Roman" w:cs="Times New Roman"/>
                <w:sz w:val="24"/>
                <w:szCs w:val="24"/>
              </w:rPr>
              <w:t>Opening Session</w:t>
            </w:r>
          </w:p>
        </w:tc>
        <w:tc>
          <w:tcPr>
            <w:tcW w:w="5400" w:type="dxa"/>
          </w:tcPr>
          <w:p w:rsidR="00AB7835" w:rsidRPr="005F1422" w:rsidRDefault="00AB7835" w:rsidP="00581155">
            <w:pPr>
              <w:jc w:val="both"/>
              <w:rPr>
                <w:rFonts w:ascii="Times New Roman" w:hAnsi="Times New Roman" w:cs="Times New Roman"/>
                <w:sz w:val="24"/>
                <w:szCs w:val="24"/>
              </w:rPr>
            </w:pPr>
            <w:r w:rsidRPr="005F1422">
              <w:rPr>
                <w:rFonts w:ascii="Times New Roman" w:hAnsi="Times New Roman" w:cs="Times New Roman"/>
                <w:sz w:val="24"/>
                <w:szCs w:val="24"/>
              </w:rPr>
              <w:t xml:space="preserve">Opening Speech delivered by </w:t>
            </w:r>
            <w:r w:rsidR="00024944">
              <w:rPr>
                <w:rFonts w:ascii="Times New Roman" w:hAnsi="Times New Roman" w:cs="Times New Roman"/>
                <w:sz w:val="24"/>
                <w:szCs w:val="24"/>
              </w:rPr>
              <w:t xml:space="preserve">H.E. </w:t>
            </w:r>
            <w:r w:rsidR="007B1755">
              <w:rPr>
                <w:rFonts w:ascii="Times New Roman" w:hAnsi="Times New Roman" w:cs="Times New Roman"/>
                <w:sz w:val="24"/>
                <w:szCs w:val="24"/>
              </w:rPr>
              <w:t xml:space="preserve">U </w:t>
            </w:r>
            <w:r w:rsidR="00C8188F">
              <w:rPr>
                <w:rFonts w:ascii="Times New Roman" w:hAnsi="Times New Roman" w:cs="Times New Roman"/>
                <w:sz w:val="24"/>
                <w:szCs w:val="24"/>
              </w:rPr>
              <w:t>Than Ht</w:t>
            </w:r>
            <w:r w:rsidR="00581155">
              <w:rPr>
                <w:rFonts w:ascii="Times New Roman" w:hAnsi="Times New Roman" w:cs="Times New Roman"/>
                <w:sz w:val="24"/>
                <w:szCs w:val="24"/>
              </w:rPr>
              <w:t>a</w:t>
            </w:r>
            <w:r w:rsidR="00C8188F">
              <w:rPr>
                <w:rFonts w:ascii="Times New Roman" w:hAnsi="Times New Roman" w:cs="Times New Roman"/>
                <w:sz w:val="24"/>
                <w:szCs w:val="24"/>
              </w:rPr>
              <w:t>ik</w:t>
            </w:r>
            <w:r w:rsidR="00024944">
              <w:rPr>
                <w:rFonts w:ascii="Times New Roman" w:hAnsi="Times New Roman" w:cs="Times New Roman"/>
                <w:sz w:val="24"/>
                <w:szCs w:val="24"/>
              </w:rPr>
              <w:t>, Minister</w:t>
            </w:r>
            <w:r w:rsidR="007B1755">
              <w:rPr>
                <w:rFonts w:ascii="Times New Roman" w:hAnsi="Times New Roman" w:cs="Times New Roman"/>
                <w:sz w:val="24"/>
                <w:szCs w:val="24"/>
              </w:rPr>
              <w:t xml:space="preserve"> for Ministry of Mining and Forestry, </w:t>
            </w:r>
            <w:r w:rsidR="00C8188F">
              <w:rPr>
                <w:rFonts w:ascii="Times New Roman" w:hAnsi="Times New Roman" w:cs="Times New Roman"/>
                <w:sz w:val="24"/>
                <w:szCs w:val="24"/>
              </w:rPr>
              <w:t>Sagaing</w:t>
            </w:r>
            <w:r w:rsidR="007B1755">
              <w:rPr>
                <w:rFonts w:ascii="Times New Roman" w:hAnsi="Times New Roman" w:cs="Times New Roman"/>
                <w:sz w:val="24"/>
                <w:szCs w:val="24"/>
              </w:rPr>
              <w:t xml:space="preserve"> Region</w:t>
            </w:r>
          </w:p>
        </w:tc>
        <w:tc>
          <w:tcPr>
            <w:tcW w:w="2340" w:type="dxa"/>
          </w:tcPr>
          <w:p w:rsidR="00AB7835" w:rsidRPr="005F1422" w:rsidRDefault="00AB7835" w:rsidP="007850DA">
            <w:pPr>
              <w:jc w:val="both"/>
              <w:rPr>
                <w:rFonts w:ascii="Times New Roman" w:hAnsi="Times New Roman" w:cs="Times New Roman"/>
                <w:sz w:val="24"/>
                <w:szCs w:val="24"/>
              </w:rPr>
            </w:pPr>
          </w:p>
        </w:tc>
      </w:tr>
      <w:tr w:rsidR="00AB7835" w:rsidRPr="005F1422" w:rsidTr="007850DA">
        <w:tc>
          <w:tcPr>
            <w:tcW w:w="1998" w:type="dxa"/>
            <w:vMerge/>
          </w:tcPr>
          <w:p w:rsidR="00AB7835" w:rsidRPr="005F1422" w:rsidRDefault="00AB7835" w:rsidP="007850DA">
            <w:pPr>
              <w:jc w:val="both"/>
              <w:rPr>
                <w:rFonts w:ascii="Times New Roman" w:hAnsi="Times New Roman" w:cs="Times New Roman"/>
                <w:sz w:val="24"/>
                <w:szCs w:val="24"/>
              </w:rPr>
            </w:pPr>
          </w:p>
        </w:tc>
        <w:tc>
          <w:tcPr>
            <w:tcW w:w="5400" w:type="dxa"/>
          </w:tcPr>
          <w:p w:rsidR="00422BF7" w:rsidRDefault="00422BF7" w:rsidP="00E9702F">
            <w:pPr>
              <w:jc w:val="both"/>
              <w:rPr>
                <w:rFonts w:ascii="Times New Roman" w:hAnsi="Times New Roman" w:cs="Times New Roman"/>
                <w:sz w:val="24"/>
                <w:szCs w:val="24"/>
              </w:rPr>
            </w:pPr>
          </w:p>
          <w:p w:rsidR="00AB7835" w:rsidRDefault="00AB7835" w:rsidP="00E9702F">
            <w:pPr>
              <w:jc w:val="both"/>
              <w:rPr>
                <w:rFonts w:ascii="Times New Roman" w:hAnsi="Times New Roman" w:cs="Times New Roman"/>
                <w:sz w:val="24"/>
                <w:szCs w:val="24"/>
              </w:rPr>
            </w:pPr>
            <w:r>
              <w:rPr>
                <w:rFonts w:ascii="Times New Roman" w:hAnsi="Times New Roman" w:cs="Times New Roman"/>
                <w:sz w:val="24"/>
                <w:szCs w:val="24"/>
              </w:rPr>
              <w:t>Key Note Presentation about REDD+ by Dr. Thaung Naing Oo, Deputy Director, Forest Department</w:t>
            </w:r>
          </w:p>
          <w:p w:rsidR="00AB7835" w:rsidRPr="005F1422" w:rsidRDefault="00AB7835" w:rsidP="00E9702F">
            <w:pPr>
              <w:jc w:val="both"/>
              <w:rPr>
                <w:rFonts w:ascii="Times New Roman" w:hAnsi="Times New Roman" w:cs="Times New Roman"/>
                <w:sz w:val="24"/>
                <w:szCs w:val="24"/>
              </w:rPr>
            </w:pPr>
          </w:p>
        </w:tc>
        <w:tc>
          <w:tcPr>
            <w:tcW w:w="2340" w:type="dxa"/>
          </w:tcPr>
          <w:p w:rsidR="00AB7835" w:rsidRPr="005F1422" w:rsidRDefault="00AB7835" w:rsidP="007850DA">
            <w:pPr>
              <w:jc w:val="both"/>
              <w:rPr>
                <w:rFonts w:ascii="Times New Roman" w:hAnsi="Times New Roman" w:cs="Times New Roman"/>
                <w:sz w:val="24"/>
                <w:szCs w:val="24"/>
              </w:rPr>
            </w:pPr>
          </w:p>
        </w:tc>
      </w:tr>
      <w:tr w:rsidR="00382C6E" w:rsidRPr="005F1422" w:rsidTr="007850DA">
        <w:tc>
          <w:tcPr>
            <w:tcW w:w="1998" w:type="dxa"/>
          </w:tcPr>
          <w:p w:rsidR="00382C6E" w:rsidRPr="005F1422" w:rsidRDefault="00382C6E" w:rsidP="007850DA">
            <w:pPr>
              <w:jc w:val="both"/>
              <w:rPr>
                <w:rFonts w:ascii="Times New Roman" w:hAnsi="Times New Roman" w:cs="Times New Roman"/>
                <w:sz w:val="24"/>
                <w:szCs w:val="24"/>
              </w:rPr>
            </w:pPr>
            <w:r>
              <w:rPr>
                <w:rFonts w:ascii="Times New Roman" w:hAnsi="Times New Roman" w:cs="Times New Roman"/>
                <w:sz w:val="24"/>
                <w:szCs w:val="24"/>
              </w:rPr>
              <w:t>Presentation Session</w:t>
            </w:r>
          </w:p>
        </w:tc>
        <w:tc>
          <w:tcPr>
            <w:tcW w:w="5400" w:type="dxa"/>
          </w:tcPr>
          <w:p w:rsidR="00382C6E" w:rsidRDefault="00382C6E" w:rsidP="007850DA">
            <w:pPr>
              <w:pStyle w:val="ListParagraph"/>
              <w:ind w:left="0"/>
              <w:contextualSpacing w:val="0"/>
              <w:rPr>
                <w:rFonts w:ascii="Times New Roman" w:hAnsi="Times New Roman"/>
                <w:bCs/>
                <w:sz w:val="24"/>
                <w:szCs w:val="24"/>
              </w:rPr>
            </w:pPr>
            <w:r w:rsidRPr="00FA4425">
              <w:rPr>
                <w:rFonts w:ascii="Times New Roman" w:hAnsi="Times New Roman"/>
                <w:bCs/>
                <w:sz w:val="24"/>
                <w:szCs w:val="24"/>
              </w:rPr>
              <w:t>The REDD+ Readiness Roadmap Development Process</w:t>
            </w:r>
          </w:p>
          <w:p w:rsidR="00382C6E" w:rsidRPr="00FA4425" w:rsidRDefault="00382C6E" w:rsidP="007850DA">
            <w:pPr>
              <w:pStyle w:val="ListParagraph"/>
              <w:ind w:left="0"/>
              <w:contextualSpacing w:val="0"/>
              <w:rPr>
                <w:rFonts w:ascii="Times New Roman" w:hAnsi="Times New Roman"/>
                <w:sz w:val="24"/>
                <w:szCs w:val="24"/>
              </w:rPr>
            </w:pPr>
            <w:r w:rsidRPr="00CB5E92">
              <w:rPr>
                <w:rFonts w:ascii="Times New Roman" w:hAnsi="Times New Roman"/>
                <w:bCs/>
                <w:sz w:val="24"/>
                <w:szCs w:val="24"/>
              </w:rPr>
              <w:t xml:space="preserve">Roadmap Session </w:t>
            </w:r>
            <w:r>
              <w:rPr>
                <w:rFonts w:ascii="Times New Roman" w:hAnsi="Times New Roman"/>
                <w:bCs/>
                <w:sz w:val="24"/>
                <w:szCs w:val="24"/>
              </w:rPr>
              <w:t>1</w:t>
            </w:r>
            <w:r w:rsidRPr="00CB5E92">
              <w:rPr>
                <w:rFonts w:ascii="Times New Roman" w:hAnsi="Times New Roman"/>
                <w:bCs/>
                <w:sz w:val="24"/>
                <w:szCs w:val="24"/>
              </w:rPr>
              <w:t xml:space="preserve">: </w:t>
            </w:r>
            <w:r w:rsidRPr="00D62E76">
              <w:rPr>
                <w:rFonts w:ascii="Times New Roman" w:hAnsi="Times New Roman"/>
                <w:bCs/>
                <w:sz w:val="24"/>
                <w:szCs w:val="24"/>
              </w:rPr>
              <w:t>Management of REDD+ Readiness</w:t>
            </w:r>
          </w:p>
        </w:tc>
        <w:tc>
          <w:tcPr>
            <w:tcW w:w="2340" w:type="dxa"/>
          </w:tcPr>
          <w:p w:rsidR="00382C6E" w:rsidRDefault="00382C6E" w:rsidP="007850DA">
            <w:pPr>
              <w:pStyle w:val="ListParagraph"/>
              <w:ind w:left="0"/>
              <w:contextualSpacing w:val="0"/>
              <w:rPr>
                <w:rFonts w:ascii="Times New Roman" w:hAnsi="Times New Roman"/>
                <w:sz w:val="24"/>
                <w:szCs w:val="24"/>
              </w:rPr>
            </w:pPr>
            <w:r>
              <w:rPr>
                <w:rFonts w:ascii="Times New Roman" w:hAnsi="Times New Roman"/>
                <w:sz w:val="24"/>
                <w:szCs w:val="24"/>
              </w:rPr>
              <w:t>Dr. Thaung Naing Oo</w:t>
            </w:r>
          </w:p>
          <w:p w:rsidR="00382C6E" w:rsidRDefault="00382C6E" w:rsidP="007850DA">
            <w:pPr>
              <w:pStyle w:val="ListParagraph"/>
              <w:ind w:left="0"/>
              <w:contextualSpacing w:val="0"/>
              <w:rPr>
                <w:rFonts w:ascii="Times New Roman" w:hAnsi="Times New Roman"/>
                <w:sz w:val="24"/>
                <w:szCs w:val="24"/>
              </w:rPr>
            </w:pPr>
            <w:r>
              <w:rPr>
                <w:rFonts w:ascii="Times New Roman" w:hAnsi="Times New Roman"/>
                <w:sz w:val="24"/>
                <w:szCs w:val="24"/>
              </w:rPr>
              <w:t>UN-REDD Programme Focal Point</w:t>
            </w:r>
          </w:p>
          <w:p w:rsidR="00382C6E" w:rsidRPr="00FA4425" w:rsidRDefault="00382C6E" w:rsidP="007850DA">
            <w:pPr>
              <w:pStyle w:val="ListParagraph"/>
              <w:ind w:left="0"/>
              <w:contextualSpacing w:val="0"/>
              <w:rPr>
                <w:rFonts w:ascii="Times New Roman" w:hAnsi="Times New Roman"/>
                <w:sz w:val="24"/>
                <w:szCs w:val="24"/>
              </w:rPr>
            </w:pPr>
            <w:r>
              <w:rPr>
                <w:rFonts w:ascii="Times New Roman" w:hAnsi="Times New Roman"/>
                <w:sz w:val="24"/>
                <w:szCs w:val="24"/>
              </w:rPr>
              <w:t>Deputy Director, Forest Department</w:t>
            </w:r>
          </w:p>
        </w:tc>
      </w:tr>
      <w:tr w:rsidR="00382C6E" w:rsidRPr="005F1422" w:rsidTr="007850DA">
        <w:tc>
          <w:tcPr>
            <w:tcW w:w="1998" w:type="dxa"/>
          </w:tcPr>
          <w:p w:rsidR="00382C6E" w:rsidRPr="005F1422" w:rsidRDefault="00382C6E" w:rsidP="007850DA">
            <w:pPr>
              <w:jc w:val="both"/>
              <w:rPr>
                <w:rFonts w:ascii="Times New Roman" w:hAnsi="Times New Roman" w:cs="Times New Roman"/>
                <w:sz w:val="24"/>
                <w:szCs w:val="24"/>
              </w:rPr>
            </w:pPr>
          </w:p>
        </w:tc>
        <w:tc>
          <w:tcPr>
            <w:tcW w:w="5400" w:type="dxa"/>
          </w:tcPr>
          <w:p w:rsidR="00382C6E" w:rsidRPr="00CB5E92" w:rsidRDefault="00382C6E" w:rsidP="007850DA">
            <w:pPr>
              <w:pStyle w:val="ListParagraph"/>
              <w:ind w:left="60"/>
              <w:rPr>
                <w:rFonts w:ascii="Times New Roman" w:hAnsi="Times New Roman"/>
                <w:bCs/>
                <w:sz w:val="24"/>
                <w:szCs w:val="24"/>
              </w:rPr>
            </w:pPr>
            <w:r w:rsidRPr="00CB5E92">
              <w:rPr>
                <w:rFonts w:ascii="Times New Roman" w:hAnsi="Times New Roman"/>
                <w:bCs/>
                <w:sz w:val="24"/>
                <w:szCs w:val="24"/>
              </w:rPr>
              <w:t>Roadmap Session 3: Development and selection of REDD+ Strategies</w:t>
            </w:r>
          </w:p>
          <w:p w:rsidR="00382C6E" w:rsidRPr="00FA4425" w:rsidRDefault="00382C6E" w:rsidP="007850DA">
            <w:pPr>
              <w:pStyle w:val="ListParagraph"/>
              <w:rPr>
                <w:rFonts w:ascii="Times New Roman" w:hAnsi="Times New Roman"/>
                <w:sz w:val="24"/>
                <w:szCs w:val="24"/>
              </w:rPr>
            </w:pPr>
          </w:p>
        </w:tc>
        <w:tc>
          <w:tcPr>
            <w:tcW w:w="2340" w:type="dxa"/>
          </w:tcPr>
          <w:p w:rsidR="00382C6E" w:rsidRPr="00FA4425" w:rsidRDefault="00382C6E" w:rsidP="007850DA">
            <w:pPr>
              <w:pStyle w:val="ListParagraph"/>
              <w:ind w:left="0"/>
              <w:contextualSpacing w:val="0"/>
              <w:rPr>
                <w:rFonts w:ascii="Times New Roman" w:hAnsi="Times New Roman"/>
                <w:sz w:val="24"/>
                <w:szCs w:val="24"/>
              </w:rPr>
            </w:pPr>
            <w:r>
              <w:rPr>
                <w:rFonts w:ascii="Times New Roman" w:hAnsi="Times New Roman"/>
                <w:sz w:val="24"/>
                <w:szCs w:val="24"/>
              </w:rPr>
              <w:t>Dr. Rosy Ne Win, Staff Officer, Forest Department</w:t>
            </w:r>
          </w:p>
        </w:tc>
      </w:tr>
      <w:tr w:rsidR="00382C6E" w:rsidRPr="005F1422" w:rsidTr="007850DA">
        <w:tc>
          <w:tcPr>
            <w:tcW w:w="1998" w:type="dxa"/>
          </w:tcPr>
          <w:p w:rsidR="00382C6E" w:rsidRPr="005F1422" w:rsidRDefault="00382C6E" w:rsidP="007850DA">
            <w:pPr>
              <w:jc w:val="both"/>
              <w:rPr>
                <w:rFonts w:ascii="Times New Roman" w:hAnsi="Times New Roman" w:cs="Times New Roman"/>
                <w:sz w:val="24"/>
                <w:szCs w:val="24"/>
              </w:rPr>
            </w:pPr>
          </w:p>
        </w:tc>
        <w:tc>
          <w:tcPr>
            <w:tcW w:w="5400" w:type="dxa"/>
          </w:tcPr>
          <w:p w:rsidR="00382C6E" w:rsidRPr="004E5ABA" w:rsidRDefault="00382C6E" w:rsidP="007850DA">
            <w:pPr>
              <w:pStyle w:val="ListParagraph"/>
              <w:ind w:left="150"/>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Section 2: Stakeholder Consultation and Participation</w:t>
            </w:r>
          </w:p>
          <w:p w:rsidR="00382C6E" w:rsidRPr="00FA4425" w:rsidRDefault="00382C6E" w:rsidP="007850DA">
            <w:pPr>
              <w:pStyle w:val="ListParagraph"/>
              <w:ind w:left="150"/>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 xml:space="preserve">Section 4: Implementation Framework and Safeguards </w:t>
            </w:r>
          </w:p>
        </w:tc>
        <w:tc>
          <w:tcPr>
            <w:tcW w:w="2340" w:type="dxa"/>
          </w:tcPr>
          <w:p w:rsidR="00382C6E" w:rsidRPr="00FA4425" w:rsidRDefault="00382C6E" w:rsidP="007850DA">
            <w:pPr>
              <w:pStyle w:val="ListParagraph"/>
              <w:ind w:left="0"/>
              <w:contextualSpacing w:val="0"/>
              <w:rPr>
                <w:rFonts w:ascii="Times New Roman" w:hAnsi="Times New Roman"/>
                <w:sz w:val="24"/>
                <w:szCs w:val="24"/>
              </w:rPr>
            </w:pPr>
            <w:r>
              <w:rPr>
                <w:rFonts w:ascii="Times New Roman" w:hAnsi="Times New Roman"/>
                <w:sz w:val="24"/>
                <w:szCs w:val="24"/>
              </w:rPr>
              <w:t>Mr. Nanda Win Aung, Staff Officer, Forest Department</w:t>
            </w:r>
          </w:p>
        </w:tc>
      </w:tr>
      <w:tr w:rsidR="00382C6E" w:rsidRPr="005F1422" w:rsidTr="007850DA">
        <w:tc>
          <w:tcPr>
            <w:tcW w:w="1998" w:type="dxa"/>
          </w:tcPr>
          <w:p w:rsidR="00382C6E" w:rsidRPr="005F1422" w:rsidRDefault="00382C6E" w:rsidP="007850DA">
            <w:pPr>
              <w:jc w:val="both"/>
              <w:rPr>
                <w:rFonts w:ascii="Times New Roman" w:hAnsi="Times New Roman" w:cs="Times New Roman"/>
                <w:sz w:val="24"/>
                <w:szCs w:val="24"/>
              </w:rPr>
            </w:pPr>
          </w:p>
        </w:tc>
        <w:tc>
          <w:tcPr>
            <w:tcW w:w="5400" w:type="dxa"/>
          </w:tcPr>
          <w:p w:rsidR="00382C6E" w:rsidRPr="005F1422" w:rsidRDefault="00382C6E" w:rsidP="007850DA">
            <w:pPr>
              <w:jc w:val="both"/>
              <w:rPr>
                <w:rFonts w:ascii="Times New Roman" w:hAnsi="Times New Roman" w:cs="Times New Roman"/>
                <w:sz w:val="24"/>
                <w:szCs w:val="24"/>
              </w:rPr>
            </w:pPr>
            <w:r>
              <w:rPr>
                <w:rFonts w:ascii="Times New Roman" w:hAnsi="Times New Roman" w:cs="Times New Roman"/>
                <w:sz w:val="24"/>
                <w:szCs w:val="24"/>
              </w:rPr>
              <w:t>DISCUSSIONS</w:t>
            </w:r>
          </w:p>
        </w:tc>
        <w:tc>
          <w:tcPr>
            <w:tcW w:w="2340" w:type="dxa"/>
          </w:tcPr>
          <w:p w:rsidR="00382C6E" w:rsidRPr="005F1422" w:rsidRDefault="00382C6E" w:rsidP="007850DA">
            <w:pPr>
              <w:jc w:val="both"/>
              <w:rPr>
                <w:rFonts w:ascii="Times New Roman" w:hAnsi="Times New Roman" w:cs="Times New Roman"/>
                <w:sz w:val="24"/>
                <w:szCs w:val="24"/>
              </w:rPr>
            </w:pPr>
          </w:p>
        </w:tc>
      </w:tr>
      <w:tr w:rsidR="00AB7835" w:rsidRPr="005F1422" w:rsidTr="007850DA">
        <w:tc>
          <w:tcPr>
            <w:tcW w:w="1998" w:type="dxa"/>
            <w:vMerge w:val="restart"/>
          </w:tcPr>
          <w:p w:rsidR="00AB7835" w:rsidRPr="005F1422" w:rsidRDefault="00AB7835" w:rsidP="007850DA">
            <w:pPr>
              <w:jc w:val="both"/>
              <w:rPr>
                <w:rFonts w:ascii="Times New Roman" w:hAnsi="Times New Roman" w:cs="Times New Roman"/>
                <w:sz w:val="24"/>
                <w:szCs w:val="24"/>
              </w:rPr>
            </w:pPr>
            <w:r>
              <w:rPr>
                <w:rFonts w:ascii="Times New Roman" w:hAnsi="Times New Roman" w:cs="Times New Roman"/>
                <w:sz w:val="24"/>
                <w:szCs w:val="24"/>
              </w:rPr>
              <w:t>Group discussion Session</w:t>
            </w:r>
          </w:p>
        </w:tc>
        <w:tc>
          <w:tcPr>
            <w:tcW w:w="5400" w:type="dxa"/>
          </w:tcPr>
          <w:p w:rsidR="00AB7835" w:rsidRDefault="00AB7835" w:rsidP="007850DA">
            <w:pPr>
              <w:jc w:val="both"/>
              <w:rPr>
                <w:rFonts w:ascii="Times New Roman" w:hAnsi="Times New Roman" w:cs="Times New Roman"/>
                <w:sz w:val="24"/>
                <w:szCs w:val="24"/>
              </w:rPr>
            </w:pPr>
            <w:r>
              <w:rPr>
                <w:rFonts w:ascii="Times New Roman" w:hAnsi="Times New Roman" w:cs="Times New Roman"/>
                <w:sz w:val="24"/>
                <w:szCs w:val="24"/>
              </w:rPr>
              <w:t>Group Discussion (Two Groups)</w:t>
            </w:r>
          </w:p>
          <w:p w:rsidR="00AB7835" w:rsidRDefault="00AB7835" w:rsidP="007850DA">
            <w:pPr>
              <w:jc w:val="both"/>
              <w:rPr>
                <w:rFonts w:ascii="Times New Roman" w:hAnsi="Times New Roman" w:cs="Times New Roman"/>
                <w:sz w:val="24"/>
                <w:szCs w:val="24"/>
              </w:rPr>
            </w:pPr>
          </w:p>
        </w:tc>
        <w:tc>
          <w:tcPr>
            <w:tcW w:w="2340" w:type="dxa"/>
          </w:tcPr>
          <w:p w:rsidR="00AB7835" w:rsidRPr="005F1422" w:rsidRDefault="00AB7835" w:rsidP="007850DA">
            <w:pPr>
              <w:jc w:val="both"/>
              <w:rPr>
                <w:rFonts w:ascii="Times New Roman" w:hAnsi="Times New Roman" w:cs="Times New Roman"/>
                <w:sz w:val="24"/>
                <w:szCs w:val="24"/>
              </w:rPr>
            </w:pPr>
          </w:p>
        </w:tc>
      </w:tr>
      <w:tr w:rsidR="00AB7835" w:rsidRPr="005F1422" w:rsidTr="007850DA">
        <w:tc>
          <w:tcPr>
            <w:tcW w:w="1998" w:type="dxa"/>
            <w:vMerge/>
          </w:tcPr>
          <w:p w:rsidR="00AB7835" w:rsidRDefault="00AB7835" w:rsidP="007850DA">
            <w:pPr>
              <w:jc w:val="both"/>
              <w:rPr>
                <w:rFonts w:ascii="Times New Roman" w:hAnsi="Times New Roman" w:cs="Times New Roman"/>
                <w:sz w:val="24"/>
                <w:szCs w:val="24"/>
              </w:rPr>
            </w:pPr>
          </w:p>
        </w:tc>
        <w:tc>
          <w:tcPr>
            <w:tcW w:w="5400" w:type="dxa"/>
          </w:tcPr>
          <w:p w:rsidR="00AB7835" w:rsidRDefault="00AB7835" w:rsidP="007850DA">
            <w:pPr>
              <w:jc w:val="both"/>
              <w:rPr>
                <w:rFonts w:ascii="Times New Roman" w:hAnsi="Times New Roman" w:cs="Times New Roman"/>
                <w:sz w:val="24"/>
                <w:szCs w:val="24"/>
              </w:rPr>
            </w:pPr>
            <w:r>
              <w:rPr>
                <w:rFonts w:ascii="Times New Roman" w:hAnsi="Times New Roman" w:cs="Times New Roman"/>
                <w:sz w:val="24"/>
                <w:szCs w:val="24"/>
              </w:rPr>
              <w:t>Presentation of results of Group Discussion</w:t>
            </w:r>
          </w:p>
          <w:p w:rsidR="00890056" w:rsidRDefault="00890056" w:rsidP="007850DA">
            <w:pPr>
              <w:jc w:val="both"/>
              <w:rPr>
                <w:rFonts w:ascii="Times New Roman" w:hAnsi="Times New Roman" w:cs="Times New Roman"/>
                <w:sz w:val="24"/>
                <w:szCs w:val="24"/>
              </w:rPr>
            </w:pPr>
          </w:p>
        </w:tc>
        <w:tc>
          <w:tcPr>
            <w:tcW w:w="2340" w:type="dxa"/>
          </w:tcPr>
          <w:p w:rsidR="00AB7835" w:rsidRPr="005F1422" w:rsidRDefault="00AB7835" w:rsidP="007850DA">
            <w:pPr>
              <w:jc w:val="both"/>
              <w:rPr>
                <w:rFonts w:ascii="Times New Roman" w:hAnsi="Times New Roman" w:cs="Times New Roman"/>
                <w:sz w:val="24"/>
                <w:szCs w:val="24"/>
              </w:rPr>
            </w:pPr>
          </w:p>
        </w:tc>
      </w:tr>
      <w:tr w:rsidR="00382C6E" w:rsidRPr="005F1422" w:rsidTr="007850DA">
        <w:tc>
          <w:tcPr>
            <w:tcW w:w="1998" w:type="dxa"/>
          </w:tcPr>
          <w:p w:rsidR="00382C6E" w:rsidRDefault="00382C6E" w:rsidP="007850DA">
            <w:pPr>
              <w:jc w:val="both"/>
              <w:rPr>
                <w:rFonts w:ascii="Times New Roman" w:hAnsi="Times New Roman" w:cs="Times New Roman"/>
                <w:sz w:val="24"/>
                <w:szCs w:val="24"/>
              </w:rPr>
            </w:pPr>
            <w:r>
              <w:rPr>
                <w:rFonts w:ascii="Times New Roman" w:hAnsi="Times New Roman" w:cs="Times New Roman"/>
                <w:sz w:val="24"/>
                <w:szCs w:val="24"/>
              </w:rPr>
              <w:t>CLOSING SESSION</w:t>
            </w:r>
          </w:p>
        </w:tc>
        <w:tc>
          <w:tcPr>
            <w:tcW w:w="5400" w:type="dxa"/>
          </w:tcPr>
          <w:p w:rsidR="00382C6E" w:rsidRDefault="00382C6E" w:rsidP="0018443B">
            <w:pPr>
              <w:jc w:val="both"/>
              <w:rPr>
                <w:rFonts w:ascii="Times New Roman" w:hAnsi="Times New Roman" w:cs="Times New Roman"/>
                <w:sz w:val="24"/>
                <w:szCs w:val="24"/>
              </w:rPr>
            </w:pPr>
            <w:r>
              <w:rPr>
                <w:rFonts w:ascii="Times New Roman" w:hAnsi="Times New Roman" w:cs="Times New Roman"/>
                <w:sz w:val="24"/>
                <w:szCs w:val="24"/>
              </w:rPr>
              <w:t xml:space="preserve">Closing Speech by </w:t>
            </w:r>
            <w:r w:rsidR="0018443B">
              <w:rPr>
                <w:rFonts w:ascii="Times New Roman" w:hAnsi="Times New Roman" w:cs="Times New Roman"/>
                <w:sz w:val="24"/>
                <w:szCs w:val="24"/>
              </w:rPr>
              <w:t xml:space="preserve">U </w:t>
            </w:r>
            <w:r w:rsidR="006C4DC6">
              <w:rPr>
                <w:rFonts w:ascii="Times New Roman" w:hAnsi="Times New Roman" w:cs="Times New Roman"/>
                <w:sz w:val="24"/>
                <w:szCs w:val="24"/>
              </w:rPr>
              <w:t>Nyunt Aung</w:t>
            </w:r>
            <w:r w:rsidR="0018443B">
              <w:rPr>
                <w:rFonts w:ascii="Times New Roman" w:hAnsi="Times New Roman" w:cs="Times New Roman"/>
                <w:sz w:val="24"/>
                <w:szCs w:val="24"/>
              </w:rPr>
              <w:t>,</w:t>
            </w:r>
            <w:r w:rsidR="006C4DC6">
              <w:rPr>
                <w:rFonts w:ascii="Times New Roman" w:hAnsi="Times New Roman" w:cs="Times New Roman"/>
                <w:sz w:val="24"/>
                <w:szCs w:val="24"/>
              </w:rPr>
              <w:t xml:space="preserve"> Deputy</w:t>
            </w:r>
            <w:r w:rsidR="0018443B">
              <w:rPr>
                <w:rFonts w:ascii="Times New Roman" w:hAnsi="Times New Roman" w:cs="Times New Roman"/>
                <w:sz w:val="24"/>
                <w:szCs w:val="24"/>
              </w:rPr>
              <w:t xml:space="preserve"> Director, </w:t>
            </w:r>
            <w:r w:rsidR="006C4DC6">
              <w:rPr>
                <w:rFonts w:ascii="Times New Roman" w:hAnsi="Times New Roman" w:cs="Times New Roman"/>
                <w:sz w:val="24"/>
                <w:szCs w:val="24"/>
              </w:rPr>
              <w:t>Sagaing</w:t>
            </w:r>
            <w:r w:rsidR="007B1755">
              <w:rPr>
                <w:rFonts w:ascii="Times New Roman" w:hAnsi="Times New Roman" w:cs="Times New Roman"/>
                <w:sz w:val="24"/>
                <w:szCs w:val="24"/>
              </w:rPr>
              <w:t xml:space="preserve"> Region</w:t>
            </w:r>
            <w:r w:rsidR="0018443B">
              <w:rPr>
                <w:rFonts w:ascii="Times New Roman" w:hAnsi="Times New Roman" w:cs="Times New Roman"/>
                <w:sz w:val="24"/>
                <w:szCs w:val="24"/>
              </w:rPr>
              <w:t>, Forest Department</w:t>
            </w:r>
          </w:p>
          <w:p w:rsidR="00890056" w:rsidRDefault="00890056" w:rsidP="0018443B">
            <w:pPr>
              <w:jc w:val="both"/>
              <w:rPr>
                <w:rFonts w:ascii="Times New Roman" w:hAnsi="Times New Roman" w:cs="Times New Roman"/>
                <w:sz w:val="24"/>
                <w:szCs w:val="24"/>
              </w:rPr>
            </w:pPr>
          </w:p>
        </w:tc>
        <w:tc>
          <w:tcPr>
            <w:tcW w:w="2340" w:type="dxa"/>
          </w:tcPr>
          <w:p w:rsidR="00382C6E" w:rsidRPr="005F1422" w:rsidRDefault="00382C6E" w:rsidP="007850DA">
            <w:pPr>
              <w:jc w:val="both"/>
              <w:rPr>
                <w:rFonts w:ascii="Times New Roman" w:hAnsi="Times New Roman" w:cs="Times New Roman"/>
                <w:sz w:val="24"/>
                <w:szCs w:val="24"/>
              </w:rPr>
            </w:pPr>
          </w:p>
        </w:tc>
      </w:tr>
    </w:tbl>
    <w:p w:rsidR="0024315D" w:rsidRDefault="0024315D" w:rsidP="00382C6E">
      <w:pPr>
        <w:pStyle w:val="ListParagraph"/>
        <w:spacing w:after="240" w:line="360" w:lineRule="auto"/>
        <w:ind w:left="0" w:firstLine="720"/>
        <w:contextualSpacing w:val="0"/>
        <w:rPr>
          <w:rFonts w:ascii="Times New Roman" w:hAnsi="Times New Roman"/>
          <w:sz w:val="24"/>
          <w:szCs w:val="24"/>
        </w:rPr>
      </w:pPr>
    </w:p>
    <w:p w:rsidR="0024315D" w:rsidRDefault="0024315D" w:rsidP="002D35D2">
      <w:pPr>
        <w:pStyle w:val="ListParagraph"/>
        <w:spacing w:after="240" w:line="360" w:lineRule="auto"/>
        <w:ind w:left="0"/>
        <w:contextualSpacing w:val="0"/>
        <w:rPr>
          <w:rFonts w:ascii="Times New Roman" w:hAnsi="Times New Roman"/>
          <w:sz w:val="24"/>
          <w:szCs w:val="24"/>
        </w:rPr>
      </w:pPr>
    </w:p>
    <w:p w:rsidR="0024315D" w:rsidRDefault="0024315D" w:rsidP="002D35D2">
      <w:pPr>
        <w:pStyle w:val="ListParagraph"/>
        <w:spacing w:after="240" w:line="360" w:lineRule="auto"/>
        <w:ind w:left="0"/>
        <w:contextualSpacing w:val="0"/>
        <w:rPr>
          <w:rFonts w:ascii="Times New Roman" w:hAnsi="Times New Roman"/>
          <w:sz w:val="24"/>
          <w:szCs w:val="24"/>
        </w:rPr>
      </w:pPr>
    </w:p>
    <w:p w:rsidR="0024315D" w:rsidRDefault="0024315D" w:rsidP="002D35D2">
      <w:pPr>
        <w:pStyle w:val="ListParagraph"/>
        <w:spacing w:after="240" w:line="360" w:lineRule="auto"/>
        <w:ind w:left="0"/>
        <w:contextualSpacing w:val="0"/>
        <w:rPr>
          <w:rFonts w:ascii="Times New Roman" w:hAnsi="Times New Roman"/>
          <w:sz w:val="24"/>
          <w:szCs w:val="24"/>
        </w:rPr>
      </w:pPr>
    </w:p>
    <w:p w:rsidR="00FE5594" w:rsidRDefault="00FE5594" w:rsidP="002D35D2">
      <w:pPr>
        <w:pStyle w:val="ListParagraph"/>
        <w:spacing w:after="240" w:line="360" w:lineRule="auto"/>
        <w:ind w:left="0"/>
        <w:contextualSpacing w:val="0"/>
        <w:rPr>
          <w:rFonts w:ascii="Times New Roman" w:hAnsi="Times New Roman"/>
          <w:sz w:val="24"/>
          <w:szCs w:val="24"/>
        </w:rPr>
      </w:pPr>
    </w:p>
    <w:p w:rsidR="00801B25" w:rsidRPr="00246D45" w:rsidRDefault="00801B25" w:rsidP="002D35D2">
      <w:pPr>
        <w:pStyle w:val="ListParagraph"/>
        <w:spacing w:after="240" w:line="360" w:lineRule="auto"/>
        <w:ind w:left="0"/>
        <w:contextualSpacing w:val="0"/>
        <w:rPr>
          <w:rFonts w:ascii="Times New Roman" w:hAnsi="Times New Roman"/>
          <w:b/>
          <w:sz w:val="24"/>
          <w:szCs w:val="24"/>
        </w:rPr>
      </w:pPr>
      <w:r w:rsidRPr="00246D45">
        <w:rPr>
          <w:rFonts w:ascii="Times New Roman" w:hAnsi="Times New Roman"/>
          <w:b/>
          <w:sz w:val="24"/>
          <w:szCs w:val="24"/>
        </w:rPr>
        <w:lastRenderedPageBreak/>
        <w:t>Introduction</w:t>
      </w:r>
    </w:p>
    <w:p w:rsidR="00306592" w:rsidRDefault="00306592" w:rsidP="00306592">
      <w:pPr>
        <w:pStyle w:val="ListParagraph"/>
        <w:spacing w:after="120" w:line="360" w:lineRule="auto"/>
        <w:ind w:left="0"/>
        <w:contextualSpacing w:val="0"/>
        <w:rPr>
          <w:rFonts w:ascii="Times New Roman" w:hAnsi="Times New Roman"/>
          <w:sz w:val="24"/>
          <w:szCs w:val="24"/>
        </w:rPr>
      </w:pPr>
      <w:r>
        <w:rPr>
          <w:rFonts w:ascii="Times New Roman" w:hAnsi="Times New Roman"/>
          <w:sz w:val="24"/>
          <w:szCs w:val="24"/>
        </w:rPr>
        <w:t>With the support of t</w:t>
      </w:r>
      <w:r w:rsidRPr="000A3990">
        <w:rPr>
          <w:rFonts w:ascii="Times New Roman" w:hAnsi="Times New Roman"/>
          <w:sz w:val="24"/>
          <w:szCs w:val="24"/>
        </w:rPr>
        <w:t>he UN-REDD Programme Targeted Support</w:t>
      </w:r>
      <w:r>
        <w:rPr>
          <w:rFonts w:ascii="Times New Roman" w:hAnsi="Times New Roman"/>
          <w:sz w:val="24"/>
          <w:szCs w:val="24"/>
        </w:rPr>
        <w:t xml:space="preserve">, Forest Department organized </w:t>
      </w:r>
      <w:r w:rsidR="00991C21">
        <w:rPr>
          <w:rFonts w:ascii="Times New Roman" w:hAnsi="Times New Roman"/>
          <w:sz w:val="24"/>
          <w:szCs w:val="24"/>
        </w:rPr>
        <w:t xml:space="preserve">two National Workshops and </w:t>
      </w:r>
      <w:r>
        <w:rPr>
          <w:rFonts w:ascii="Times New Roman" w:hAnsi="Times New Roman"/>
          <w:sz w:val="24"/>
          <w:szCs w:val="24"/>
        </w:rPr>
        <w:t xml:space="preserve">four Stakeholder Consultation Workshops in four State and Regions. The support aims </w:t>
      </w:r>
      <w:r w:rsidRPr="000A3990">
        <w:rPr>
          <w:rFonts w:ascii="Times New Roman" w:hAnsi="Times New Roman"/>
          <w:sz w:val="24"/>
          <w:szCs w:val="24"/>
        </w:rPr>
        <w:t xml:space="preserve">to cover the extra cost of organizing the national consultation process. The objective of UN-REDD Targeted Support is to help in reviewing and validation Myanmar’s draft REDD - Plus Readiness Roadmap through a multi-stakeholder national consultation process. </w:t>
      </w:r>
    </w:p>
    <w:p w:rsidR="002D35D2" w:rsidRPr="000A3990" w:rsidRDefault="002D35D2" w:rsidP="002D35D2">
      <w:pPr>
        <w:pStyle w:val="ListParagraph"/>
        <w:spacing w:after="240" w:line="360" w:lineRule="auto"/>
        <w:ind w:left="0"/>
        <w:contextualSpacing w:val="0"/>
        <w:rPr>
          <w:rFonts w:ascii="Times New Roman" w:hAnsi="Times New Roman"/>
          <w:sz w:val="24"/>
          <w:szCs w:val="24"/>
        </w:rPr>
      </w:pPr>
      <w:r w:rsidRPr="000A3990">
        <w:rPr>
          <w:rFonts w:ascii="Times New Roman" w:hAnsi="Times New Roman"/>
          <w:sz w:val="24"/>
          <w:szCs w:val="24"/>
        </w:rPr>
        <w:t xml:space="preserve">Due to time constraints and the logical challenges linked to the start of the raising season, four (4) Regional Workshops were organized </w:t>
      </w:r>
      <w:r w:rsidR="00991C21">
        <w:rPr>
          <w:rFonts w:ascii="Times New Roman" w:hAnsi="Times New Roman"/>
          <w:sz w:val="24"/>
          <w:szCs w:val="24"/>
        </w:rPr>
        <w:t xml:space="preserve">within two months (May – June 2013) </w:t>
      </w:r>
      <w:r w:rsidRPr="000A3990">
        <w:rPr>
          <w:rFonts w:ascii="Times New Roman" w:hAnsi="Times New Roman"/>
          <w:sz w:val="24"/>
          <w:szCs w:val="24"/>
        </w:rPr>
        <w:t xml:space="preserve">as follow: -  </w:t>
      </w:r>
    </w:p>
    <w:p w:rsidR="002D35D2" w:rsidRPr="000A3990" w:rsidRDefault="002D35D2" w:rsidP="002D35D2">
      <w:pPr>
        <w:pStyle w:val="ListParagraph"/>
        <w:numPr>
          <w:ilvl w:val="0"/>
          <w:numId w:val="1"/>
        </w:numPr>
        <w:spacing w:after="240" w:line="360" w:lineRule="auto"/>
        <w:contextualSpacing w:val="0"/>
        <w:rPr>
          <w:rFonts w:ascii="Times New Roman" w:hAnsi="Times New Roman"/>
          <w:sz w:val="24"/>
          <w:szCs w:val="24"/>
        </w:rPr>
      </w:pPr>
      <w:r w:rsidRPr="000A3990">
        <w:rPr>
          <w:rFonts w:ascii="Times New Roman" w:hAnsi="Times New Roman"/>
          <w:sz w:val="24"/>
          <w:szCs w:val="24"/>
        </w:rPr>
        <w:t>Bago Region at Bago on 30</w:t>
      </w:r>
      <w:r w:rsidRPr="000A3990">
        <w:rPr>
          <w:rFonts w:ascii="Times New Roman" w:hAnsi="Times New Roman"/>
          <w:sz w:val="24"/>
          <w:szCs w:val="24"/>
          <w:vertAlign w:val="superscript"/>
        </w:rPr>
        <w:t>th</w:t>
      </w:r>
      <w:r w:rsidRPr="000A3990">
        <w:rPr>
          <w:rFonts w:ascii="Times New Roman" w:hAnsi="Times New Roman"/>
          <w:sz w:val="24"/>
          <w:szCs w:val="24"/>
        </w:rPr>
        <w:t xml:space="preserve"> May, 2013 attended (63) participants and opening address by Regional Minister of Mining and Forestry. </w:t>
      </w:r>
    </w:p>
    <w:p w:rsidR="002D35D2" w:rsidRPr="000A3990" w:rsidRDefault="002D35D2" w:rsidP="002D35D2">
      <w:pPr>
        <w:pStyle w:val="ListParagraph"/>
        <w:numPr>
          <w:ilvl w:val="0"/>
          <w:numId w:val="1"/>
        </w:numPr>
        <w:spacing w:after="240" w:line="360" w:lineRule="auto"/>
        <w:contextualSpacing w:val="0"/>
        <w:rPr>
          <w:rFonts w:ascii="Times New Roman" w:hAnsi="Times New Roman"/>
          <w:sz w:val="24"/>
          <w:szCs w:val="24"/>
        </w:rPr>
      </w:pPr>
      <w:r w:rsidRPr="000A3990">
        <w:rPr>
          <w:rFonts w:ascii="Times New Roman" w:hAnsi="Times New Roman"/>
          <w:sz w:val="24"/>
          <w:szCs w:val="24"/>
        </w:rPr>
        <w:t>Shan State at Taungyi on 5</w:t>
      </w:r>
      <w:r w:rsidRPr="000A3990">
        <w:rPr>
          <w:rFonts w:ascii="Times New Roman" w:hAnsi="Times New Roman"/>
          <w:sz w:val="24"/>
          <w:szCs w:val="24"/>
          <w:vertAlign w:val="superscript"/>
        </w:rPr>
        <w:t>th</w:t>
      </w:r>
      <w:r w:rsidRPr="000A3990">
        <w:rPr>
          <w:rFonts w:ascii="Times New Roman" w:hAnsi="Times New Roman"/>
          <w:sz w:val="24"/>
          <w:szCs w:val="24"/>
        </w:rPr>
        <w:t xml:space="preserve"> June, 2013 attended (71) participants and opening address by Chief Minister of Shan State.</w:t>
      </w:r>
    </w:p>
    <w:p w:rsidR="002D35D2" w:rsidRPr="000A3990" w:rsidRDefault="002D35D2" w:rsidP="002D35D2">
      <w:pPr>
        <w:pStyle w:val="ListParagraph"/>
        <w:numPr>
          <w:ilvl w:val="0"/>
          <w:numId w:val="1"/>
        </w:numPr>
        <w:spacing w:after="240" w:line="360" w:lineRule="auto"/>
        <w:contextualSpacing w:val="0"/>
        <w:rPr>
          <w:rFonts w:ascii="Times New Roman" w:hAnsi="Times New Roman"/>
          <w:sz w:val="24"/>
          <w:szCs w:val="24"/>
        </w:rPr>
      </w:pPr>
      <w:r w:rsidRPr="000A3990">
        <w:rPr>
          <w:rFonts w:ascii="Times New Roman" w:hAnsi="Times New Roman"/>
          <w:sz w:val="24"/>
          <w:szCs w:val="24"/>
        </w:rPr>
        <w:t>Ayeyarwady Region at Bogalay on 11</w:t>
      </w:r>
      <w:r w:rsidRPr="000A3990">
        <w:rPr>
          <w:rFonts w:ascii="Times New Roman" w:hAnsi="Times New Roman"/>
          <w:sz w:val="24"/>
          <w:szCs w:val="24"/>
          <w:vertAlign w:val="superscript"/>
        </w:rPr>
        <w:t>th</w:t>
      </w:r>
      <w:r w:rsidRPr="000A3990">
        <w:rPr>
          <w:rFonts w:ascii="Times New Roman" w:hAnsi="Times New Roman"/>
          <w:sz w:val="24"/>
          <w:szCs w:val="24"/>
        </w:rPr>
        <w:t xml:space="preserve"> June, 2013 attended (65) participants and opening address by Regional Minister of Mining and Forestry.</w:t>
      </w:r>
    </w:p>
    <w:p w:rsidR="002D35D2" w:rsidRPr="000A3990" w:rsidRDefault="002D35D2" w:rsidP="002D35D2">
      <w:pPr>
        <w:pStyle w:val="ListParagraph"/>
        <w:numPr>
          <w:ilvl w:val="0"/>
          <w:numId w:val="1"/>
        </w:numPr>
        <w:spacing w:after="240" w:line="360" w:lineRule="auto"/>
        <w:contextualSpacing w:val="0"/>
        <w:rPr>
          <w:rFonts w:ascii="Times New Roman" w:hAnsi="Times New Roman"/>
          <w:sz w:val="24"/>
          <w:szCs w:val="24"/>
        </w:rPr>
      </w:pPr>
      <w:r w:rsidRPr="000A3990">
        <w:rPr>
          <w:rFonts w:ascii="Times New Roman" w:hAnsi="Times New Roman"/>
          <w:sz w:val="24"/>
          <w:szCs w:val="24"/>
        </w:rPr>
        <w:t>Sagaing Region at Kather on 18</w:t>
      </w:r>
      <w:r w:rsidRPr="000A3990">
        <w:rPr>
          <w:rFonts w:ascii="Times New Roman" w:hAnsi="Times New Roman"/>
          <w:sz w:val="24"/>
          <w:szCs w:val="24"/>
          <w:vertAlign w:val="superscript"/>
        </w:rPr>
        <w:t xml:space="preserve">th </w:t>
      </w:r>
      <w:r w:rsidRPr="000A3990">
        <w:rPr>
          <w:rFonts w:ascii="Times New Roman" w:hAnsi="Times New Roman"/>
          <w:sz w:val="24"/>
          <w:szCs w:val="24"/>
        </w:rPr>
        <w:t>June, 2013 attended (71) participants and opening address by Regional Minister of Mining and Forestry.</w:t>
      </w:r>
    </w:p>
    <w:p w:rsidR="00CF6902" w:rsidRDefault="00CF6902" w:rsidP="00CF6902">
      <w:pPr>
        <w:spacing w:after="240" w:line="360" w:lineRule="auto"/>
        <w:rPr>
          <w:rFonts w:ascii="Times New Roman" w:hAnsi="Times New Roman"/>
          <w:b/>
          <w:i/>
          <w:sz w:val="24"/>
          <w:szCs w:val="24"/>
          <w:u w:val="single"/>
        </w:rPr>
      </w:pPr>
    </w:p>
    <w:p w:rsidR="00CF6902" w:rsidRPr="00CF6902" w:rsidRDefault="00CF6902" w:rsidP="00CF6902">
      <w:pPr>
        <w:spacing w:after="240" w:line="360" w:lineRule="auto"/>
        <w:rPr>
          <w:rFonts w:ascii="Times New Roman" w:hAnsi="Times New Roman"/>
          <w:b/>
          <w:i/>
          <w:sz w:val="24"/>
          <w:szCs w:val="24"/>
          <w:u w:val="single"/>
        </w:rPr>
      </w:pPr>
      <w:r w:rsidRPr="00CF6902">
        <w:rPr>
          <w:rFonts w:ascii="Times New Roman" w:hAnsi="Times New Roman"/>
          <w:b/>
          <w:i/>
          <w:sz w:val="24"/>
          <w:szCs w:val="24"/>
          <w:u w:val="single"/>
        </w:rPr>
        <w:t>OPENING SESSION: Opening Ceremony</w:t>
      </w:r>
    </w:p>
    <w:p w:rsidR="00581155" w:rsidRDefault="00CF6902" w:rsidP="00CF6902">
      <w:pPr>
        <w:pStyle w:val="ListParagraph"/>
        <w:spacing w:after="240" w:line="360" w:lineRule="auto"/>
        <w:ind w:left="0"/>
        <w:contextualSpacing w:val="0"/>
        <w:rPr>
          <w:rFonts w:ascii="Times New Roman" w:hAnsi="Times New Roman"/>
          <w:sz w:val="24"/>
          <w:szCs w:val="24"/>
        </w:rPr>
      </w:pPr>
      <w:r w:rsidRPr="000A3990">
        <w:rPr>
          <w:rFonts w:ascii="Times New Roman" w:hAnsi="Times New Roman"/>
          <w:sz w:val="24"/>
          <w:szCs w:val="24"/>
        </w:rPr>
        <w:t xml:space="preserve">The opening and welcome speech was delivered by </w:t>
      </w:r>
      <w:r>
        <w:rPr>
          <w:rFonts w:ascii="Times New Roman" w:hAnsi="Times New Roman"/>
          <w:sz w:val="24"/>
          <w:szCs w:val="24"/>
        </w:rPr>
        <w:t xml:space="preserve">H.E. </w:t>
      </w:r>
      <w:r w:rsidR="00E403BB">
        <w:rPr>
          <w:rFonts w:ascii="Times New Roman" w:hAnsi="Times New Roman"/>
          <w:sz w:val="24"/>
          <w:szCs w:val="24"/>
        </w:rPr>
        <w:t xml:space="preserve">U </w:t>
      </w:r>
      <w:r w:rsidR="00581155">
        <w:rPr>
          <w:rFonts w:ascii="Times New Roman" w:hAnsi="Times New Roman"/>
          <w:sz w:val="24"/>
          <w:szCs w:val="24"/>
        </w:rPr>
        <w:t>Than Htaik</w:t>
      </w:r>
      <w:r>
        <w:rPr>
          <w:rFonts w:ascii="Times New Roman" w:hAnsi="Times New Roman"/>
          <w:sz w:val="24"/>
          <w:szCs w:val="24"/>
        </w:rPr>
        <w:t xml:space="preserve">, </w:t>
      </w:r>
      <w:r w:rsidR="00F93644">
        <w:rPr>
          <w:rFonts w:ascii="Times New Roman" w:hAnsi="Times New Roman"/>
          <w:sz w:val="24"/>
          <w:szCs w:val="24"/>
        </w:rPr>
        <w:t xml:space="preserve">Regional </w:t>
      </w:r>
      <w:r>
        <w:rPr>
          <w:rFonts w:ascii="Times New Roman" w:hAnsi="Times New Roman"/>
          <w:sz w:val="24"/>
          <w:szCs w:val="24"/>
        </w:rPr>
        <w:t>Minister</w:t>
      </w:r>
      <w:r w:rsidR="00091660">
        <w:rPr>
          <w:rFonts w:ascii="Times New Roman" w:hAnsi="Times New Roman"/>
          <w:sz w:val="24"/>
          <w:szCs w:val="24"/>
        </w:rPr>
        <w:t xml:space="preserve"> </w:t>
      </w:r>
      <w:r w:rsidR="00F93644">
        <w:rPr>
          <w:rFonts w:ascii="Times New Roman" w:hAnsi="Times New Roman"/>
          <w:sz w:val="24"/>
          <w:szCs w:val="24"/>
        </w:rPr>
        <w:t xml:space="preserve">for </w:t>
      </w:r>
      <w:r w:rsidR="00091660">
        <w:rPr>
          <w:rFonts w:ascii="Times New Roman" w:hAnsi="Times New Roman"/>
          <w:sz w:val="24"/>
          <w:szCs w:val="24"/>
        </w:rPr>
        <w:t xml:space="preserve">Ministry for Mining and Forestry, </w:t>
      </w:r>
      <w:r w:rsidR="00581155">
        <w:rPr>
          <w:rFonts w:ascii="Times New Roman" w:hAnsi="Times New Roman"/>
          <w:sz w:val="24"/>
          <w:szCs w:val="24"/>
        </w:rPr>
        <w:t>Sagaing</w:t>
      </w:r>
      <w:r w:rsidR="00091660">
        <w:rPr>
          <w:rFonts w:ascii="Times New Roman" w:hAnsi="Times New Roman"/>
          <w:sz w:val="24"/>
          <w:szCs w:val="24"/>
        </w:rPr>
        <w:t xml:space="preserve"> Region</w:t>
      </w:r>
      <w:r w:rsidRPr="000A3990">
        <w:rPr>
          <w:rFonts w:ascii="Times New Roman" w:hAnsi="Times New Roman"/>
          <w:sz w:val="24"/>
          <w:szCs w:val="24"/>
        </w:rPr>
        <w:t>.</w:t>
      </w:r>
      <w:r w:rsidR="002B2043">
        <w:rPr>
          <w:rFonts w:ascii="Times New Roman" w:hAnsi="Times New Roman"/>
          <w:sz w:val="24"/>
          <w:szCs w:val="24"/>
        </w:rPr>
        <w:t xml:space="preserve"> </w:t>
      </w:r>
      <w:r w:rsidR="00581155">
        <w:rPr>
          <w:rFonts w:ascii="Times New Roman" w:hAnsi="Times New Roman"/>
          <w:sz w:val="24"/>
          <w:szCs w:val="24"/>
        </w:rPr>
        <w:t>T</w:t>
      </w:r>
      <w:r w:rsidR="002B2043">
        <w:rPr>
          <w:rFonts w:ascii="Times New Roman" w:hAnsi="Times New Roman"/>
          <w:sz w:val="24"/>
          <w:szCs w:val="24"/>
        </w:rPr>
        <w:t xml:space="preserve">he Minister </w:t>
      </w:r>
      <w:r w:rsidR="00581155">
        <w:rPr>
          <w:rFonts w:ascii="Times New Roman" w:hAnsi="Times New Roman"/>
          <w:sz w:val="24"/>
          <w:szCs w:val="24"/>
        </w:rPr>
        <w:t>mentioned that</w:t>
      </w:r>
      <w:r w:rsidR="002B2043">
        <w:rPr>
          <w:rFonts w:ascii="Times New Roman" w:hAnsi="Times New Roman"/>
          <w:sz w:val="24"/>
          <w:szCs w:val="24"/>
        </w:rPr>
        <w:t xml:space="preserve"> </w:t>
      </w:r>
      <w:r w:rsidR="00581155">
        <w:rPr>
          <w:rFonts w:ascii="Times New Roman" w:hAnsi="Times New Roman"/>
          <w:sz w:val="24"/>
          <w:szCs w:val="24"/>
        </w:rPr>
        <w:t>Sagaing Region is one of the Regions which has the highest forest cover in Myanmar.</w:t>
      </w:r>
      <w:r w:rsidR="00F54B77">
        <w:rPr>
          <w:rFonts w:ascii="Times New Roman" w:hAnsi="Times New Roman"/>
          <w:sz w:val="24"/>
          <w:szCs w:val="24"/>
        </w:rPr>
        <w:t xml:space="preserve"> He also highlighted that forests in this Region contributed significantly to the national economy as well as socioeconomic development of the local communities. “Expansion of agricultural land including sugar cane plantation, mining, other land use activities and illegal logging caused serious deforestation in this region” he added in his speech. He also stressed that watershed conservation and soil erosion </w:t>
      </w:r>
      <w:r w:rsidR="00F54B77">
        <w:rPr>
          <w:rFonts w:ascii="Times New Roman" w:hAnsi="Times New Roman"/>
          <w:sz w:val="24"/>
          <w:szCs w:val="24"/>
        </w:rPr>
        <w:lastRenderedPageBreak/>
        <w:t xml:space="preserve">of functions of forests especially along the Ayeyawaday and Childern Rivers which are two biggest rivers </w:t>
      </w:r>
      <w:r w:rsidR="00852600">
        <w:rPr>
          <w:rFonts w:ascii="Times New Roman" w:hAnsi="Times New Roman"/>
          <w:sz w:val="24"/>
          <w:szCs w:val="24"/>
        </w:rPr>
        <w:t>in Myanmar and over 70 percent of the total population depending on the rivers for their livelihoods, agriculture and transportation.</w:t>
      </w:r>
      <w:r w:rsidR="00547D15">
        <w:rPr>
          <w:rFonts w:ascii="Times New Roman" w:hAnsi="Times New Roman"/>
          <w:sz w:val="24"/>
          <w:szCs w:val="24"/>
        </w:rPr>
        <w:t xml:space="preserve"> He remind to try hard for forest reservation process for the forest areas which are not yet under the Permanent Forest Estate (PFE) for the time being.</w:t>
      </w:r>
      <w:r w:rsidR="00D8403D">
        <w:rPr>
          <w:rFonts w:ascii="Times New Roman" w:hAnsi="Times New Roman"/>
          <w:sz w:val="24"/>
          <w:szCs w:val="24"/>
        </w:rPr>
        <w:t xml:space="preserve"> He strongly supported REDD+ and welcome the initiative of REDD+ in Myanmar. Accordingly, he committed to make every possible measures for REDD+ within the framework of sustainable forest management.</w:t>
      </w:r>
      <w:r w:rsidR="00954DFC">
        <w:rPr>
          <w:rFonts w:ascii="Times New Roman" w:hAnsi="Times New Roman"/>
          <w:sz w:val="24"/>
          <w:szCs w:val="24"/>
        </w:rPr>
        <w:t xml:space="preserve"> He appreciated Forest Department and UN-REDD Programme for this kind of initiative of REDD+ for multiple benefits.</w:t>
      </w:r>
    </w:p>
    <w:p w:rsidR="007A0080" w:rsidRDefault="003A110B" w:rsidP="00CF6902">
      <w:pPr>
        <w:pStyle w:val="ListParagraph"/>
        <w:spacing w:after="240" w:line="360" w:lineRule="auto"/>
        <w:ind w:left="0"/>
        <w:contextualSpacing w:val="0"/>
        <w:rPr>
          <w:rFonts w:ascii="Arial" w:hAnsi="Arial" w:cs="Arial"/>
        </w:rPr>
      </w:pPr>
      <w:r>
        <w:rPr>
          <w:rFonts w:ascii="Arial" w:hAnsi="Arial" w:cs="Arial"/>
        </w:rPr>
        <w:t xml:space="preserve">Key Note Presentation was made by Dr. Thaung Naing Oo, Deputy Director, Forest Department after the Opening Speech addressed by Regional Minister. Dr. Thaung Naing Oo briefly explained about </w:t>
      </w:r>
      <w:r w:rsidR="00760101">
        <w:rPr>
          <w:rFonts w:ascii="Arial" w:hAnsi="Arial" w:cs="Arial"/>
        </w:rPr>
        <w:t xml:space="preserve">the climate change and its impacts, the role of forests in mitigating climate change, </w:t>
      </w:r>
      <w:r>
        <w:rPr>
          <w:rFonts w:ascii="Arial" w:hAnsi="Arial" w:cs="Arial"/>
        </w:rPr>
        <w:t xml:space="preserve">background of REDD+, its objectives, concepts, mechanisms </w:t>
      </w:r>
      <w:r w:rsidR="00664421">
        <w:rPr>
          <w:rFonts w:ascii="Arial" w:hAnsi="Arial" w:cs="Arial"/>
        </w:rPr>
        <w:t>and elements of REDD+ framework. The purpose of this key note presentation was to make policy brief about REDD+ expecting to receive political supports for the implementation of REDD+ readiness activities.</w:t>
      </w:r>
    </w:p>
    <w:p w:rsidR="00471DD3" w:rsidRDefault="00471DD3" w:rsidP="00471DD3">
      <w:pPr>
        <w:pStyle w:val="ListParagraph"/>
        <w:tabs>
          <w:tab w:val="left" w:pos="3556"/>
        </w:tabs>
        <w:spacing w:after="240" w:line="360" w:lineRule="auto"/>
        <w:ind w:left="0"/>
        <w:contextualSpacing w:val="0"/>
        <w:rPr>
          <w:rFonts w:ascii="Times New Roman" w:hAnsi="Times New Roman"/>
          <w:sz w:val="24"/>
          <w:szCs w:val="24"/>
        </w:rPr>
      </w:pPr>
      <w:r>
        <w:rPr>
          <w:rFonts w:ascii="Times New Roman" w:hAnsi="Times New Roman"/>
          <w:sz w:val="24"/>
          <w:szCs w:val="24"/>
        </w:rPr>
        <w:t>The Regional Consultation Workshop</w:t>
      </w:r>
      <w:r w:rsidRPr="000A3990">
        <w:rPr>
          <w:rFonts w:ascii="Times New Roman" w:hAnsi="Times New Roman"/>
          <w:sz w:val="24"/>
          <w:szCs w:val="24"/>
        </w:rPr>
        <w:t xml:space="preserve"> was attended by (</w:t>
      </w:r>
      <w:r w:rsidR="00030B83">
        <w:rPr>
          <w:rFonts w:ascii="Times New Roman" w:hAnsi="Times New Roman"/>
          <w:sz w:val="24"/>
          <w:szCs w:val="24"/>
        </w:rPr>
        <w:t>71</w:t>
      </w:r>
      <w:r w:rsidRPr="000A3990">
        <w:rPr>
          <w:rFonts w:ascii="Times New Roman" w:hAnsi="Times New Roman"/>
          <w:sz w:val="24"/>
          <w:szCs w:val="24"/>
        </w:rPr>
        <w:t xml:space="preserve">) participants; Roadmap (draft) presented by Resource Persons and received initial feedback on the first draft of the Roadmap. </w:t>
      </w:r>
      <w:r>
        <w:rPr>
          <w:rFonts w:ascii="Times New Roman" w:hAnsi="Times New Roman"/>
          <w:sz w:val="24"/>
          <w:szCs w:val="24"/>
        </w:rPr>
        <w:t>List of participants can been seen in ANNEX 1.</w:t>
      </w:r>
    </w:p>
    <w:p w:rsidR="00BA5A41" w:rsidRDefault="00BA5A41" w:rsidP="00BA5A41">
      <w:pPr>
        <w:pStyle w:val="ListParagraph"/>
        <w:spacing w:after="0" w:line="240" w:lineRule="auto"/>
        <w:ind w:left="0"/>
        <w:contextualSpacing w:val="0"/>
        <w:rPr>
          <w:rFonts w:ascii="Times New Roman" w:hAnsi="Times New Roman"/>
          <w:b/>
          <w:sz w:val="24"/>
          <w:szCs w:val="24"/>
        </w:rPr>
      </w:pPr>
    </w:p>
    <w:p w:rsidR="00BA5A41" w:rsidRPr="00FA4425" w:rsidRDefault="00BA5A41" w:rsidP="00BA5A41">
      <w:pPr>
        <w:pStyle w:val="ListParagraph"/>
        <w:spacing w:after="0" w:line="240" w:lineRule="auto"/>
        <w:ind w:left="0"/>
        <w:contextualSpacing w:val="0"/>
        <w:rPr>
          <w:rFonts w:ascii="Times New Roman" w:hAnsi="Times New Roman"/>
          <w:b/>
          <w:sz w:val="24"/>
          <w:szCs w:val="24"/>
        </w:rPr>
      </w:pPr>
      <w:r w:rsidRPr="00FA4425">
        <w:rPr>
          <w:rFonts w:ascii="Times New Roman" w:hAnsi="Times New Roman"/>
          <w:b/>
          <w:sz w:val="24"/>
          <w:szCs w:val="24"/>
        </w:rPr>
        <w:t>PRESENTATION SESSION</w:t>
      </w:r>
    </w:p>
    <w:p w:rsidR="00BA5A41" w:rsidRDefault="00BA5A41" w:rsidP="00BA5A41">
      <w:pPr>
        <w:pStyle w:val="ListParagraph"/>
        <w:spacing w:after="0" w:line="240" w:lineRule="auto"/>
        <w:ind w:left="0"/>
        <w:contextualSpacing w:val="0"/>
        <w:rPr>
          <w:rFonts w:ascii="Times New Roman" w:hAnsi="Times New Roman"/>
          <w:sz w:val="24"/>
          <w:szCs w:val="24"/>
        </w:rPr>
      </w:pPr>
    </w:p>
    <w:p w:rsidR="00BA5A41" w:rsidRDefault="00BA5A41" w:rsidP="00BA5A41">
      <w:pPr>
        <w:pStyle w:val="ListParagraph"/>
        <w:spacing w:after="0" w:line="240" w:lineRule="auto"/>
        <w:ind w:left="0"/>
        <w:contextualSpacing w:val="0"/>
        <w:rPr>
          <w:rFonts w:ascii="Times New Roman" w:hAnsi="Times New Roman"/>
          <w:sz w:val="24"/>
          <w:szCs w:val="24"/>
        </w:rPr>
      </w:pPr>
      <w:r>
        <w:rPr>
          <w:rFonts w:ascii="Times New Roman" w:hAnsi="Times New Roman"/>
          <w:sz w:val="24"/>
          <w:szCs w:val="24"/>
        </w:rPr>
        <w:t xml:space="preserve">Presentation session was Chaired by </w:t>
      </w:r>
      <w:r w:rsidR="001B2E9B" w:rsidRPr="00B577C1">
        <w:rPr>
          <w:rFonts w:ascii="Times New Roman" w:hAnsi="Times New Roman"/>
          <w:sz w:val="24"/>
          <w:szCs w:val="24"/>
        </w:rPr>
        <w:t xml:space="preserve">U </w:t>
      </w:r>
      <w:r w:rsidR="00F93644">
        <w:rPr>
          <w:rFonts w:ascii="Times New Roman" w:hAnsi="Times New Roman"/>
          <w:sz w:val="24"/>
          <w:szCs w:val="24"/>
        </w:rPr>
        <w:t xml:space="preserve">Soe Myint, </w:t>
      </w:r>
      <w:r w:rsidR="00823530">
        <w:rPr>
          <w:rFonts w:ascii="Times New Roman" w:hAnsi="Times New Roman"/>
          <w:sz w:val="24"/>
          <w:szCs w:val="24"/>
        </w:rPr>
        <w:t xml:space="preserve">Regional Minister for Ministry of Mining and Forestry, </w:t>
      </w:r>
      <w:r w:rsidR="00F93644">
        <w:rPr>
          <w:rFonts w:ascii="Times New Roman" w:hAnsi="Times New Roman"/>
          <w:sz w:val="24"/>
          <w:szCs w:val="24"/>
        </w:rPr>
        <w:t>Ayeyawady Region</w:t>
      </w:r>
      <w:r>
        <w:rPr>
          <w:rFonts w:ascii="Times New Roman" w:hAnsi="Times New Roman"/>
          <w:sz w:val="24"/>
          <w:szCs w:val="24"/>
        </w:rPr>
        <w:t>. There were three presentations in the Regional Consultation Workshop. The Roadmap is composed of 6 Sessions and detailed power point presentation files are attached in ANNEX 2. Due to the limited time, Session 5 REL/RL and Session 6 MRV were not pre</w:t>
      </w:r>
      <w:r w:rsidR="00AF5044">
        <w:rPr>
          <w:rFonts w:ascii="Times New Roman" w:hAnsi="Times New Roman"/>
          <w:sz w:val="24"/>
          <w:szCs w:val="24"/>
        </w:rPr>
        <w:t>sented.  The following sessions of REDD+ Roadmap were presented:</w:t>
      </w:r>
    </w:p>
    <w:p w:rsidR="00BA5A41" w:rsidRDefault="00BA5A41" w:rsidP="00BA5A41">
      <w:pPr>
        <w:pStyle w:val="ListParagraph"/>
        <w:spacing w:after="0" w:line="240" w:lineRule="auto"/>
        <w:ind w:left="0"/>
        <w:contextualSpacing w:val="0"/>
        <w:rPr>
          <w:rFonts w:ascii="Times New Roman" w:hAnsi="Times New Roman"/>
          <w:sz w:val="24"/>
          <w:szCs w:val="24"/>
        </w:rPr>
      </w:pPr>
    </w:p>
    <w:tbl>
      <w:tblPr>
        <w:tblStyle w:val="TableGrid"/>
        <w:tblW w:w="0" w:type="auto"/>
        <w:tblLook w:val="04A0"/>
      </w:tblPr>
      <w:tblGrid>
        <w:gridCol w:w="570"/>
        <w:gridCol w:w="5838"/>
        <w:gridCol w:w="3024"/>
      </w:tblGrid>
      <w:tr w:rsidR="00BA5A41" w:rsidRPr="00FA4425" w:rsidTr="007850DA">
        <w:tc>
          <w:tcPr>
            <w:tcW w:w="570" w:type="dxa"/>
          </w:tcPr>
          <w:p w:rsidR="00BA5A41" w:rsidRPr="00FA4425" w:rsidRDefault="00BA5A41" w:rsidP="004930B7">
            <w:pPr>
              <w:pStyle w:val="ListParagraph"/>
              <w:ind w:left="0"/>
              <w:contextualSpacing w:val="0"/>
              <w:jc w:val="center"/>
              <w:rPr>
                <w:rFonts w:ascii="Times New Roman" w:hAnsi="Times New Roman"/>
                <w:sz w:val="24"/>
                <w:szCs w:val="24"/>
              </w:rPr>
            </w:pPr>
            <w:r>
              <w:rPr>
                <w:rFonts w:ascii="Times New Roman" w:hAnsi="Times New Roman"/>
                <w:sz w:val="24"/>
                <w:szCs w:val="24"/>
              </w:rPr>
              <w:t>No.</w:t>
            </w:r>
          </w:p>
        </w:tc>
        <w:tc>
          <w:tcPr>
            <w:tcW w:w="5838" w:type="dxa"/>
          </w:tcPr>
          <w:p w:rsidR="00BA5A41" w:rsidRPr="00FA4425" w:rsidRDefault="00BA5A41" w:rsidP="004930B7">
            <w:pPr>
              <w:pStyle w:val="ListParagraph"/>
              <w:ind w:left="0"/>
              <w:contextualSpacing w:val="0"/>
              <w:jc w:val="center"/>
              <w:rPr>
                <w:rFonts w:ascii="Times New Roman" w:hAnsi="Times New Roman"/>
                <w:bCs/>
                <w:sz w:val="24"/>
                <w:szCs w:val="24"/>
              </w:rPr>
            </w:pPr>
            <w:r>
              <w:rPr>
                <w:rFonts w:ascii="Times New Roman" w:hAnsi="Times New Roman"/>
                <w:bCs/>
                <w:sz w:val="24"/>
                <w:szCs w:val="24"/>
              </w:rPr>
              <w:t>Presentation Topic</w:t>
            </w:r>
          </w:p>
        </w:tc>
        <w:tc>
          <w:tcPr>
            <w:tcW w:w="3024" w:type="dxa"/>
          </w:tcPr>
          <w:p w:rsidR="00BA5A41" w:rsidRPr="00FA4425" w:rsidRDefault="00BA5A41" w:rsidP="004930B7">
            <w:pPr>
              <w:pStyle w:val="ListParagraph"/>
              <w:ind w:left="0"/>
              <w:contextualSpacing w:val="0"/>
              <w:jc w:val="center"/>
              <w:rPr>
                <w:rFonts w:ascii="Times New Roman" w:hAnsi="Times New Roman"/>
                <w:sz w:val="24"/>
                <w:szCs w:val="24"/>
              </w:rPr>
            </w:pPr>
            <w:r>
              <w:rPr>
                <w:rFonts w:ascii="Times New Roman" w:hAnsi="Times New Roman"/>
                <w:sz w:val="24"/>
                <w:szCs w:val="24"/>
              </w:rPr>
              <w:t>Resource Persons</w:t>
            </w:r>
          </w:p>
        </w:tc>
      </w:tr>
      <w:tr w:rsidR="00BA5A41" w:rsidRPr="00FA4425" w:rsidTr="007850DA">
        <w:tc>
          <w:tcPr>
            <w:tcW w:w="570" w:type="dxa"/>
          </w:tcPr>
          <w:p w:rsidR="00BA5A41" w:rsidRPr="00FA4425" w:rsidRDefault="00BA5A41" w:rsidP="007850DA">
            <w:pPr>
              <w:pStyle w:val="ListParagraph"/>
              <w:ind w:left="0"/>
              <w:contextualSpacing w:val="0"/>
              <w:rPr>
                <w:rFonts w:ascii="Times New Roman" w:hAnsi="Times New Roman"/>
                <w:sz w:val="24"/>
                <w:szCs w:val="24"/>
              </w:rPr>
            </w:pPr>
            <w:r w:rsidRPr="00FA4425">
              <w:rPr>
                <w:rFonts w:ascii="Times New Roman" w:hAnsi="Times New Roman"/>
                <w:sz w:val="24"/>
                <w:szCs w:val="24"/>
              </w:rPr>
              <w:t>1.</w:t>
            </w:r>
          </w:p>
        </w:tc>
        <w:tc>
          <w:tcPr>
            <w:tcW w:w="5838" w:type="dxa"/>
          </w:tcPr>
          <w:p w:rsidR="00BA5A41" w:rsidRDefault="00BA5A41" w:rsidP="007850DA">
            <w:pPr>
              <w:pStyle w:val="ListParagraph"/>
              <w:ind w:left="0"/>
              <w:contextualSpacing w:val="0"/>
              <w:rPr>
                <w:rFonts w:ascii="Times New Roman" w:hAnsi="Times New Roman"/>
                <w:bCs/>
                <w:sz w:val="24"/>
                <w:szCs w:val="24"/>
              </w:rPr>
            </w:pPr>
            <w:r w:rsidRPr="00FA4425">
              <w:rPr>
                <w:rFonts w:ascii="Times New Roman" w:hAnsi="Times New Roman"/>
                <w:bCs/>
                <w:sz w:val="24"/>
                <w:szCs w:val="24"/>
              </w:rPr>
              <w:t>The REDD+ Readiness Roadmap Development Process</w:t>
            </w:r>
          </w:p>
          <w:p w:rsidR="00BA5A41" w:rsidRPr="00FA4425" w:rsidRDefault="00BA5A41" w:rsidP="007850DA">
            <w:pPr>
              <w:pStyle w:val="ListParagraph"/>
              <w:ind w:left="0"/>
              <w:contextualSpacing w:val="0"/>
              <w:rPr>
                <w:rFonts w:ascii="Times New Roman" w:hAnsi="Times New Roman"/>
                <w:sz w:val="24"/>
                <w:szCs w:val="24"/>
              </w:rPr>
            </w:pPr>
            <w:r w:rsidRPr="00CB5E92">
              <w:rPr>
                <w:rFonts w:ascii="Times New Roman" w:hAnsi="Times New Roman"/>
                <w:bCs/>
                <w:sz w:val="24"/>
                <w:szCs w:val="24"/>
              </w:rPr>
              <w:t xml:space="preserve">Roadmap Session </w:t>
            </w:r>
            <w:r>
              <w:rPr>
                <w:rFonts w:ascii="Times New Roman" w:hAnsi="Times New Roman"/>
                <w:bCs/>
                <w:sz w:val="24"/>
                <w:szCs w:val="24"/>
              </w:rPr>
              <w:t>1</w:t>
            </w:r>
            <w:r w:rsidRPr="00CB5E92">
              <w:rPr>
                <w:rFonts w:ascii="Times New Roman" w:hAnsi="Times New Roman"/>
                <w:bCs/>
                <w:sz w:val="24"/>
                <w:szCs w:val="24"/>
              </w:rPr>
              <w:t xml:space="preserve">: </w:t>
            </w:r>
            <w:r w:rsidRPr="00D62E76">
              <w:rPr>
                <w:rFonts w:ascii="Times New Roman" w:hAnsi="Times New Roman"/>
                <w:bCs/>
                <w:sz w:val="24"/>
                <w:szCs w:val="24"/>
              </w:rPr>
              <w:t>Management of REDD+ Readiness</w:t>
            </w:r>
          </w:p>
        </w:tc>
        <w:tc>
          <w:tcPr>
            <w:tcW w:w="3024" w:type="dxa"/>
          </w:tcPr>
          <w:p w:rsidR="00BA5A41"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Dr. Thaung Naing Oo</w:t>
            </w:r>
          </w:p>
          <w:p w:rsidR="00BA5A41"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UN-REDD Programme Focal Point</w:t>
            </w:r>
          </w:p>
          <w:p w:rsidR="00BA5A41" w:rsidRPr="00FA4425"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Deputy Director, Forest Department</w:t>
            </w:r>
          </w:p>
        </w:tc>
      </w:tr>
      <w:tr w:rsidR="00BA5A41" w:rsidRPr="00FA4425" w:rsidTr="007850DA">
        <w:tc>
          <w:tcPr>
            <w:tcW w:w="570" w:type="dxa"/>
          </w:tcPr>
          <w:p w:rsidR="00BA5A41" w:rsidRPr="00FA4425"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2</w:t>
            </w:r>
          </w:p>
        </w:tc>
        <w:tc>
          <w:tcPr>
            <w:tcW w:w="5838" w:type="dxa"/>
          </w:tcPr>
          <w:p w:rsidR="00BA5A41" w:rsidRPr="00CB5E92" w:rsidRDefault="00BA5A41" w:rsidP="007850DA">
            <w:pPr>
              <w:pStyle w:val="ListParagraph"/>
              <w:ind w:left="60"/>
              <w:rPr>
                <w:rFonts w:ascii="Times New Roman" w:hAnsi="Times New Roman"/>
                <w:bCs/>
                <w:sz w:val="24"/>
                <w:szCs w:val="24"/>
              </w:rPr>
            </w:pPr>
            <w:r w:rsidRPr="00CB5E92">
              <w:rPr>
                <w:rFonts w:ascii="Times New Roman" w:hAnsi="Times New Roman"/>
                <w:bCs/>
                <w:sz w:val="24"/>
                <w:szCs w:val="24"/>
              </w:rPr>
              <w:t>Roadmap Session 3: Development and selection of REDD+ Strategies</w:t>
            </w:r>
          </w:p>
          <w:p w:rsidR="00BA5A41" w:rsidRPr="00FA4425" w:rsidRDefault="00BA5A41" w:rsidP="007850DA">
            <w:pPr>
              <w:pStyle w:val="ListParagraph"/>
              <w:rPr>
                <w:rFonts w:ascii="Times New Roman" w:hAnsi="Times New Roman"/>
                <w:sz w:val="24"/>
                <w:szCs w:val="24"/>
              </w:rPr>
            </w:pPr>
          </w:p>
        </w:tc>
        <w:tc>
          <w:tcPr>
            <w:tcW w:w="3024" w:type="dxa"/>
          </w:tcPr>
          <w:p w:rsidR="00BA5A41" w:rsidRPr="00FA4425"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Dr. Rosy Ne Win, Staff Officer, Forest Department</w:t>
            </w:r>
          </w:p>
        </w:tc>
      </w:tr>
      <w:tr w:rsidR="00BA5A41" w:rsidRPr="00FA4425" w:rsidTr="007850DA">
        <w:tc>
          <w:tcPr>
            <w:tcW w:w="570" w:type="dxa"/>
          </w:tcPr>
          <w:p w:rsidR="00BA5A41" w:rsidRPr="00FA4425"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t>3</w:t>
            </w:r>
          </w:p>
        </w:tc>
        <w:tc>
          <w:tcPr>
            <w:tcW w:w="5838" w:type="dxa"/>
          </w:tcPr>
          <w:p w:rsidR="00BA5A41" w:rsidRPr="004E5ABA" w:rsidRDefault="00BA5A41" w:rsidP="007850DA">
            <w:pPr>
              <w:pStyle w:val="ListParagraph"/>
              <w:ind w:left="150"/>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 xml:space="preserve">Section 2: Stakeholder Consultation and </w:t>
            </w:r>
            <w:r w:rsidRPr="004E5ABA">
              <w:rPr>
                <w:rFonts w:ascii="Times New Roman" w:hAnsi="Times New Roman"/>
                <w:sz w:val="24"/>
                <w:szCs w:val="24"/>
              </w:rPr>
              <w:lastRenderedPageBreak/>
              <w:t>Participation</w:t>
            </w:r>
          </w:p>
          <w:p w:rsidR="00BA5A41" w:rsidRPr="00FA4425" w:rsidRDefault="00BA5A41" w:rsidP="007850DA">
            <w:pPr>
              <w:pStyle w:val="ListParagraph"/>
              <w:ind w:left="150"/>
              <w:rPr>
                <w:rFonts w:ascii="Times New Roman" w:hAnsi="Times New Roman"/>
                <w:sz w:val="24"/>
                <w:szCs w:val="24"/>
              </w:rPr>
            </w:pPr>
            <w:r>
              <w:rPr>
                <w:rFonts w:ascii="Times New Roman" w:hAnsi="Times New Roman"/>
                <w:sz w:val="24"/>
                <w:szCs w:val="24"/>
              </w:rPr>
              <w:t xml:space="preserve">Roadmap </w:t>
            </w:r>
            <w:r w:rsidRPr="004E5ABA">
              <w:rPr>
                <w:rFonts w:ascii="Times New Roman" w:hAnsi="Times New Roman"/>
                <w:sz w:val="24"/>
                <w:szCs w:val="24"/>
              </w:rPr>
              <w:t xml:space="preserve">Section 4: Implementation Framework and Safeguards </w:t>
            </w:r>
          </w:p>
        </w:tc>
        <w:tc>
          <w:tcPr>
            <w:tcW w:w="3024" w:type="dxa"/>
          </w:tcPr>
          <w:p w:rsidR="00BA5A41" w:rsidRPr="00FA4425" w:rsidRDefault="00BA5A41" w:rsidP="007850DA">
            <w:pPr>
              <w:pStyle w:val="ListParagraph"/>
              <w:ind w:left="0"/>
              <w:contextualSpacing w:val="0"/>
              <w:rPr>
                <w:rFonts w:ascii="Times New Roman" w:hAnsi="Times New Roman"/>
                <w:sz w:val="24"/>
                <w:szCs w:val="24"/>
              </w:rPr>
            </w:pPr>
            <w:r>
              <w:rPr>
                <w:rFonts w:ascii="Times New Roman" w:hAnsi="Times New Roman"/>
                <w:sz w:val="24"/>
                <w:szCs w:val="24"/>
              </w:rPr>
              <w:lastRenderedPageBreak/>
              <w:t xml:space="preserve">Mr. Nanda Win Aung, Staff </w:t>
            </w:r>
            <w:r>
              <w:rPr>
                <w:rFonts w:ascii="Times New Roman" w:hAnsi="Times New Roman"/>
                <w:sz w:val="24"/>
                <w:szCs w:val="24"/>
              </w:rPr>
              <w:lastRenderedPageBreak/>
              <w:t>Officer, Forest Department</w:t>
            </w:r>
          </w:p>
        </w:tc>
      </w:tr>
    </w:tbl>
    <w:p w:rsidR="00BA5A41" w:rsidRDefault="00BA5A41" w:rsidP="00BA5A41">
      <w:pPr>
        <w:pStyle w:val="ListParagraph"/>
        <w:spacing w:after="0" w:line="240" w:lineRule="auto"/>
        <w:ind w:left="0"/>
        <w:contextualSpacing w:val="0"/>
        <w:rPr>
          <w:rFonts w:ascii="Times New Roman" w:hAnsi="Times New Roman"/>
          <w:sz w:val="24"/>
          <w:szCs w:val="24"/>
        </w:rPr>
      </w:pPr>
    </w:p>
    <w:p w:rsidR="00135C0B" w:rsidRDefault="00135C0B" w:rsidP="00135C0B">
      <w:pPr>
        <w:pStyle w:val="ListParagraph"/>
        <w:spacing w:after="0" w:line="240" w:lineRule="auto"/>
        <w:ind w:left="0"/>
        <w:contextualSpacing w:val="0"/>
        <w:rPr>
          <w:rFonts w:ascii="Times New Roman" w:hAnsi="Times New Roman"/>
          <w:sz w:val="24"/>
          <w:szCs w:val="24"/>
        </w:rPr>
      </w:pPr>
      <w:r w:rsidRPr="00B15CB8">
        <w:rPr>
          <w:rFonts w:ascii="Times New Roman" w:hAnsi="Times New Roman"/>
          <w:sz w:val="24"/>
          <w:szCs w:val="24"/>
        </w:rPr>
        <w:t>At the end of the Presentation sessions, the floor was open for Q&amp;A as well as for discussions</w:t>
      </w:r>
      <w:r>
        <w:rPr>
          <w:rFonts w:ascii="Times New Roman" w:hAnsi="Times New Roman"/>
          <w:sz w:val="24"/>
          <w:szCs w:val="24"/>
        </w:rPr>
        <w:t>.</w:t>
      </w:r>
      <w:r w:rsidRPr="00B15CB8">
        <w:rPr>
          <w:rFonts w:ascii="Times New Roman" w:hAnsi="Times New Roman"/>
          <w:sz w:val="24"/>
          <w:szCs w:val="24"/>
        </w:rPr>
        <w:t xml:space="preserve"> T</w:t>
      </w:r>
      <w:r>
        <w:rPr>
          <w:rFonts w:ascii="Times New Roman" w:hAnsi="Times New Roman"/>
          <w:sz w:val="24"/>
          <w:szCs w:val="24"/>
        </w:rPr>
        <w:t>he followings are the major discussion points for the above mentioned presentations:</w:t>
      </w:r>
    </w:p>
    <w:p w:rsidR="00135C0B" w:rsidRDefault="00135C0B" w:rsidP="00BA5A41">
      <w:pPr>
        <w:pStyle w:val="ListParagraph"/>
        <w:spacing w:after="0" w:line="240" w:lineRule="auto"/>
        <w:ind w:left="0"/>
        <w:contextualSpacing w:val="0"/>
        <w:rPr>
          <w:rFonts w:ascii="Times New Roman" w:hAnsi="Times New Roman"/>
          <w:sz w:val="24"/>
          <w:szCs w:val="24"/>
        </w:rPr>
      </w:pPr>
    </w:p>
    <w:p w:rsidR="007716B7" w:rsidRPr="0083598C" w:rsidRDefault="0083598C" w:rsidP="0083598C">
      <w:pPr>
        <w:rPr>
          <w:rFonts w:ascii="Zawgyi-One" w:hAnsi="Zawgyi-One" w:cs="Zawgyi-One"/>
          <w:b/>
        </w:rPr>
      </w:pPr>
      <w:r w:rsidRPr="0083598C">
        <w:rPr>
          <w:rFonts w:ascii="Zawgyi-One" w:hAnsi="Zawgyi-One" w:cs="Zawgyi-One"/>
          <w:b/>
        </w:rPr>
        <w:t>DISCUSSION SESSION</w:t>
      </w:r>
    </w:p>
    <w:p w:rsidR="003D24D0" w:rsidRDefault="003D24D0" w:rsidP="003D24D0">
      <w:pPr>
        <w:jc w:val="both"/>
        <w:rPr>
          <w:rFonts w:ascii="Times New Roman" w:hAnsi="Times New Roman" w:cs="Times New Roman"/>
          <w:b/>
          <w:sz w:val="24"/>
          <w:szCs w:val="24"/>
        </w:rPr>
      </w:pPr>
      <w:r>
        <w:rPr>
          <w:rFonts w:ascii="Times New Roman" w:hAnsi="Times New Roman" w:cs="Times New Roman"/>
          <w:b/>
          <w:sz w:val="24"/>
          <w:szCs w:val="24"/>
        </w:rPr>
        <w:t>Presentation by Dr. Rosy Nay Win</w:t>
      </w:r>
    </w:p>
    <w:p w:rsidR="003D24D0" w:rsidRPr="00E027A3" w:rsidRDefault="003D24D0" w:rsidP="003D24D0">
      <w:pPr>
        <w:jc w:val="both"/>
        <w:rPr>
          <w:rFonts w:ascii="Times New Roman" w:hAnsi="Times New Roman" w:cs="Times New Roman"/>
          <w:sz w:val="24"/>
          <w:szCs w:val="24"/>
        </w:rPr>
      </w:pPr>
      <w:r w:rsidRPr="00E027A3">
        <w:rPr>
          <w:rFonts w:ascii="Times New Roman" w:hAnsi="Times New Roman" w:cs="Times New Roman"/>
          <w:sz w:val="24"/>
          <w:szCs w:val="24"/>
        </w:rPr>
        <w:t>Q1. How can we make sure transparency in Myanmar?</w:t>
      </w:r>
    </w:p>
    <w:p w:rsidR="003D24D0" w:rsidRDefault="003D24D0" w:rsidP="003D24D0">
      <w:pPr>
        <w:jc w:val="both"/>
        <w:rPr>
          <w:rFonts w:ascii="Times New Roman" w:hAnsi="Times New Roman" w:cs="Times New Roman"/>
          <w:sz w:val="24"/>
          <w:szCs w:val="24"/>
        </w:rPr>
      </w:pPr>
      <w:r w:rsidRPr="00E027A3">
        <w:rPr>
          <w:rFonts w:ascii="Times New Roman" w:hAnsi="Times New Roman" w:cs="Times New Roman"/>
          <w:sz w:val="24"/>
          <w:szCs w:val="24"/>
        </w:rPr>
        <w:t>A: Dr. Thaung Naing Oo:</w:t>
      </w:r>
      <w:r>
        <w:rPr>
          <w:rFonts w:ascii="Times New Roman" w:hAnsi="Times New Roman" w:cs="Times New Roman"/>
          <w:b/>
          <w:sz w:val="24"/>
          <w:szCs w:val="24"/>
        </w:rPr>
        <w:t xml:space="preserve"> </w:t>
      </w:r>
      <w:r w:rsidRPr="00E027A3">
        <w:rPr>
          <w:rFonts w:ascii="Times New Roman" w:hAnsi="Times New Roman" w:cs="Times New Roman"/>
          <w:sz w:val="24"/>
          <w:szCs w:val="24"/>
        </w:rPr>
        <w:t>Myanmar government give attention to transparency and the government commitment on international mechanism such as EITI ( Extractive Industry Transparency Initiative) is a good example of the attempt to promte transparency in Myanmar.</w:t>
      </w:r>
      <w:r>
        <w:rPr>
          <w:rFonts w:ascii="Times New Roman" w:hAnsi="Times New Roman" w:cs="Times New Roman"/>
          <w:sz w:val="24"/>
          <w:szCs w:val="24"/>
        </w:rPr>
        <w:t xml:space="preserve"> Forest department also welcome CSOs to take part in promoting this together for REDD+.</w:t>
      </w:r>
    </w:p>
    <w:p w:rsidR="003D24D0" w:rsidRPr="00E027A3" w:rsidRDefault="003D24D0" w:rsidP="003D24D0">
      <w:pPr>
        <w:jc w:val="both"/>
        <w:rPr>
          <w:rFonts w:ascii="Times New Roman" w:hAnsi="Times New Roman" w:cs="Times New Roman"/>
          <w:b/>
          <w:sz w:val="24"/>
          <w:szCs w:val="24"/>
        </w:rPr>
      </w:pPr>
      <w:r w:rsidRPr="00E027A3">
        <w:rPr>
          <w:rFonts w:ascii="Times New Roman" w:hAnsi="Times New Roman" w:cs="Times New Roman"/>
          <w:b/>
          <w:sz w:val="24"/>
          <w:szCs w:val="24"/>
        </w:rPr>
        <w:t>Group Discussion on Stakeholder Consultation and Safeguards</w:t>
      </w:r>
    </w:p>
    <w:p w:rsidR="003D24D0" w:rsidRPr="00B47000" w:rsidRDefault="003D24D0" w:rsidP="003D24D0">
      <w:pPr>
        <w:pStyle w:val="ListParagraph"/>
        <w:numPr>
          <w:ilvl w:val="0"/>
          <w:numId w:val="21"/>
        </w:numPr>
        <w:ind w:left="270" w:hanging="270"/>
        <w:rPr>
          <w:rFonts w:ascii="Times New Roman" w:hAnsi="Times New Roman"/>
          <w:b/>
          <w:sz w:val="24"/>
          <w:szCs w:val="24"/>
        </w:rPr>
      </w:pPr>
      <w:r w:rsidRPr="00B47000">
        <w:rPr>
          <w:rFonts w:ascii="Times New Roman" w:hAnsi="Times New Roman"/>
          <w:b/>
          <w:sz w:val="24"/>
          <w:szCs w:val="24"/>
        </w:rPr>
        <w:t>How can we ensure effective consultation and participation of 1) Women and 2) Ethnic Minority Groups?</w:t>
      </w:r>
    </w:p>
    <w:p w:rsidR="003D24D0" w:rsidRDefault="003D24D0" w:rsidP="003D24D0">
      <w:pPr>
        <w:pStyle w:val="ListParagraph"/>
        <w:ind w:left="270"/>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There are ethnic minorities in the region such as Kachin and Lisu who do not understand Burmese language well. Communities also do not trust to those who cannot speak their language. Therefore, it is better to find someone who can translate in their language in order to build trust when explaining the government activities to the communities.</w:t>
      </w:r>
    </w:p>
    <w:p w:rsidR="003D24D0" w:rsidRDefault="003D24D0" w:rsidP="003D24D0">
      <w:pPr>
        <w:pStyle w:val="ListParagraph"/>
        <w:ind w:left="900"/>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 xml:space="preserve">For women participation, it has two parts. First is for the housewife in cities, they need to know how to reduce energy in daily life whereas women in rural areas need awareness on reducing fuel wood by using A1 energy efficiency stove. </w:t>
      </w:r>
    </w:p>
    <w:p w:rsidR="003D24D0" w:rsidRDefault="003D24D0" w:rsidP="003D24D0">
      <w:pPr>
        <w:pStyle w:val="ListParagraph"/>
        <w:ind w:left="900"/>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Giving out handouts and pamphlets are also good ways to reach the communities with relevant information.</w:t>
      </w:r>
    </w:p>
    <w:p w:rsidR="003D24D0" w:rsidRPr="003D4C1A"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In general, ethnic minorities are simple people who rely on forest products for their daily needs and they have good practices in taking care of the forest in a sustainable way. Therefore, this kind of good sample communities should be rewarded so that other communities will follow those good practices for better implementation of REDD+.</w:t>
      </w:r>
    </w:p>
    <w:p w:rsidR="003D24D0" w:rsidRPr="003D4C1A"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 xml:space="preserve">Studying on good case study and TV program on education and awareness are good approaches for effective participation of the communities especially women and ethnic </w:t>
      </w:r>
      <w:r>
        <w:rPr>
          <w:rFonts w:ascii="Times New Roman" w:hAnsi="Times New Roman"/>
          <w:sz w:val="24"/>
          <w:szCs w:val="24"/>
        </w:rPr>
        <w:lastRenderedPageBreak/>
        <w:t>minorities in REDD+. Belu Ganan village tract can be one good case study in Kathar region.</w:t>
      </w:r>
    </w:p>
    <w:p w:rsidR="003D24D0" w:rsidRPr="003D4C1A"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sidRPr="005D3FE9">
        <w:rPr>
          <w:rFonts w:ascii="Times New Roman" w:hAnsi="Times New Roman"/>
          <w:sz w:val="24"/>
          <w:szCs w:val="24"/>
        </w:rPr>
        <w:t>At the moment, there is limited knowledge on REDD+ at community level and if needed for more participation, there should have more awareness raising program in the regional and local levels.</w:t>
      </w:r>
    </w:p>
    <w:p w:rsidR="003D24D0" w:rsidRPr="005D3FE9" w:rsidRDefault="003D24D0" w:rsidP="003D24D0">
      <w:pPr>
        <w:pStyle w:val="ListParagraph"/>
        <w:rPr>
          <w:rFonts w:ascii="Times New Roman" w:hAnsi="Times New Roman"/>
          <w:sz w:val="24"/>
          <w:szCs w:val="24"/>
        </w:rPr>
      </w:pPr>
    </w:p>
    <w:p w:rsidR="003D24D0" w:rsidRPr="005D3FE9" w:rsidRDefault="003D24D0" w:rsidP="003D24D0">
      <w:pPr>
        <w:pStyle w:val="ListParagraph"/>
        <w:numPr>
          <w:ilvl w:val="0"/>
          <w:numId w:val="22"/>
        </w:numPr>
        <w:ind w:left="900" w:hanging="180"/>
        <w:rPr>
          <w:rFonts w:ascii="Times New Roman" w:hAnsi="Times New Roman"/>
          <w:sz w:val="24"/>
          <w:szCs w:val="24"/>
        </w:rPr>
      </w:pPr>
      <w:r w:rsidRPr="005D3FE9">
        <w:rPr>
          <w:rFonts w:ascii="Times New Roman" w:hAnsi="Times New Roman"/>
          <w:sz w:val="24"/>
          <w:szCs w:val="24"/>
        </w:rPr>
        <w:t>Generally, in the communities, mean are collecting bamboo and women are making baskets or hats to sell it for income. If women can get support such as revolving fund or micro finance, this can be helpful as livelihoods for forest user groups to take part actively in REDD+.</w:t>
      </w:r>
    </w:p>
    <w:p w:rsidR="003D24D0" w:rsidRPr="00B47000"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 xml:space="preserve">Religious leaders such as church leaders also play important role in encouraging communities for sustainable forest management in some ethnic communities of Kathar. Therefore, it is also a good way to do awareness raising through them to get active participation. </w:t>
      </w:r>
    </w:p>
    <w:p w:rsidR="003D24D0" w:rsidRPr="00B47000"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The children of ethnic minorities usually study up to primary level and then went back to communities and rely their livelihoods back in the forest. Therefore, giving awareness since school time is also important.</w:t>
      </w:r>
    </w:p>
    <w:p w:rsidR="003D24D0" w:rsidRPr="00B47000" w:rsidRDefault="003D24D0" w:rsidP="003D24D0">
      <w:pPr>
        <w:pStyle w:val="ListParagraph"/>
        <w:rPr>
          <w:rFonts w:ascii="Times New Roman" w:hAnsi="Times New Roman"/>
          <w:sz w:val="24"/>
          <w:szCs w:val="24"/>
        </w:rPr>
      </w:pPr>
    </w:p>
    <w:p w:rsidR="003D24D0" w:rsidRPr="00B47000" w:rsidRDefault="003D24D0" w:rsidP="003D24D0">
      <w:pPr>
        <w:pStyle w:val="ListParagraph"/>
        <w:numPr>
          <w:ilvl w:val="0"/>
          <w:numId w:val="22"/>
        </w:numPr>
        <w:ind w:left="900" w:hanging="180"/>
        <w:rPr>
          <w:rFonts w:ascii="Times New Roman" w:hAnsi="Times New Roman"/>
          <w:sz w:val="24"/>
          <w:szCs w:val="24"/>
        </w:rPr>
      </w:pPr>
      <w:r w:rsidRPr="00B47000">
        <w:rPr>
          <w:rFonts w:ascii="Times New Roman" w:hAnsi="Times New Roman"/>
          <w:sz w:val="24"/>
          <w:szCs w:val="24"/>
        </w:rPr>
        <w:t>When community has enough income from livelihoods, when communities know the program well, when they have enough education and where there is peace and stability in the region, there can have effective participation from the communities.</w:t>
      </w:r>
    </w:p>
    <w:p w:rsidR="003D24D0" w:rsidRPr="00460738" w:rsidRDefault="003D24D0" w:rsidP="003D24D0">
      <w:pPr>
        <w:pStyle w:val="ListParagraph"/>
        <w:ind w:hanging="720"/>
        <w:rPr>
          <w:rFonts w:ascii="Times New Roman" w:hAnsi="Times New Roman"/>
          <w:sz w:val="24"/>
          <w:szCs w:val="24"/>
        </w:rPr>
      </w:pPr>
    </w:p>
    <w:p w:rsidR="003D24D0" w:rsidRPr="00B47000" w:rsidRDefault="003D24D0" w:rsidP="003D24D0">
      <w:pPr>
        <w:pStyle w:val="ListParagraph"/>
        <w:numPr>
          <w:ilvl w:val="0"/>
          <w:numId w:val="21"/>
        </w:numPr>
        <w:ind w:left="360"/>
        <w:rPr>
          <w:rFonts w:ascii="Times New Roman" w:hAnsi="Times New Roman"/>
          <w:b/>
          <w:sz w:val="24"/>
          <w:szCs w:val="24"/>
        </w:rPr>
      </w:pPr>
      <w:r w:rsidRPr="00B47000">
        <w:rPr>
          <w:rFonts w:ascii="Times New Roman" w:hAnsi="Times New Roman"/>
          <w:b/>
          <w:sz w:val="24"/>
          <w:szCs w:val="24"/>
        </w:rPr>
        <w:t>Who should be able to benefit from REDD+ (Where does the money go)?</w:t>
      </w:r>
    </w:p>
    <w:p w:rsidR="003D24D0" w:rsidRDefault="003D24D0" w:rsidP="003D24D0">
      <w:pPr>
        <w:pStyle w:val="ListParagraph"/>
        <w:rPr>
          <w:rFonts w:ascii="Times New Roman" w:hAnsi="Times New Roman"/>
          <w:b/>
          <w:sz w:val="24"/>
          <w:szCs w:val="24"/>
        </w:rPr>
      </w:pPr>
    </w:p>
    <w:p w:rsidR="003D24D0" w:rsidRDefault="003D24D0" w:rsidP="003D24D0">
      <w:pPr>
        <w:pStyle w:val="ListParagraph"/>
        <w:numPr>
          <w:ilvl w:val="0"/>
          <w:numId w:val="23"/>
        </w:numPr>
        <w:ind w:left="900" w:hanging="180"/>
        <w:rPr>
          <w:rFonts w:ascii="Times New Roman" w:hAnsi="Times New Roman"/>
          <w:sz w:val="24"/>
          <w:szCs w:val="24"/>
        </w:rPr>
      </w:pPr>
      <w:r>
        <w:rPr>
          <w:rFonts w:ascii="Times New Roman" w:hAnsi="Times New Roman"/>
          <w:sz w:val="24"/>
          <w:szCs w:val="24"/>
        </w:rPr>
        <w:t xml:space="preserve">Benefit sharing should depend on the contribution that everyone has to make either at national level or regional level government body. </w:t>
      </w:r>
    </w:p>
    <w:p w:rsidR="003D24D0" w:rsidRDefault="003D24D0" w:rsidP="003D24D0">
      <w:pPr>
        <w:pStyle w:val="ListParagraph"/>
        <w:ind w:left="900"/>
        <w:rPr>
          <w:rFonts w:ascii="Times New Roman" w:hAnsi="Times New Roman"/>
          <w:sz w:val="24"/>
          <w:szCs w:val="24"/>
        </w:rPr>
      </w:pPr>
    </w:p>
    <w:p w:rsidR="003D24D0" w:rsidRDefault="003D24D0" w:rsidP="003D24D0">
      <w:pPr>
        <w:pStyle w:val="ListParagraph"/>
        <w:numPr>
          <w:ilvl w:val="0"/>
          <w:numId w:val="23"/>
        </w:numPr>
        <w:ind w:left="900" w:hanging="180"/>
        <w:rPr>
          <w:rFonts w:ascii="Times New Roman" w:hAnsi="Times New Roman"/>
          <w:sz w:val="24"/>
          <w:szCs w:val="24"/>
        </w:rPr>
      </w:pPr>
      <w:r>
        <w:rPr>
          <w:rFonts w:ascii="Times New Roman" w:hAnsi="Times New Roman"/>
          <w:sz w:val="24"/>
          <w:szCs w:val="24"/>
        </w:rPr>
        <w:t>Those who has to take direct responsibility in REDD+ should benefit from it.</w:t>
      </w:r>
    </w:p>
    <w:p w:rsidR="003D24D0" w:rsidRPr="0019224B"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3"/>
        </w:numPr>
        <w:ind w:left="900" w:hanging="180"/>
        <w:rPr>
          <w:rFonts w:ascii="Times New Roman" w:hAnsi="Times New Roman"/>
          <w:sz w:val="24"/>
          <w:szCs w:val="24"/>
        </w:rPr>
      </w:pPr>
      <w:r>
        <w:rPr>
          <w:rFonts w:ascii="Times New Roman" w:hAnsi="Times New Roman"/>
          <w:sz w:val="24"/>
          <w:szCs w:val="24"/>
        </w:rPr>
        <w:t>There are cases in implementing community forestry that sometimes benefit sharing can be resulted in conflicts when the roles are not clear in the beginning of the discussion.  Therefore, enough consultation to understand responsibility and benefits before the work start is the best approach.</w:t>
      </w:r>
    </w:p>
    <w:p w:rsidR="003D24D0" w:rsidRPr="0019224B"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3"/>
        </w:numPr>
        <w:ind w:left="900" w:hanging="180"/>
        <w:rPr>
          <w:rFonts w:ascii="Times New Roman" w:hAnsi="Times New Roman"/>
          <w:sz w:val="24"/>
          <w:szCs w:val="24"/>
        </w:rPr>
      </w:pPr>
      <w:r>
        <w:rPr>
          <w:rFonts w:ascii="Times New Roman" w:hAnsi="Times New Roman"/>
          <w:sz w:val="24"/>
          <w:szCs w:val="24"/>
        </w:rPr>
        <w:t>There are communities that have great difficulty in transportation and if they are provided with good road or bridges, they might be interested to contribute back in forest management of their communities for REDD+ program.</w:t>
      </w:r>
    </w:p>
    <w:p w:rsidR="003D24D0" w:rsidRPr="0019224B" w:rsidRDefault="003D24D0" w:rsidP="003D24D0">
      <w:pPr>
        <w:pStyle w:val="ListParagraph"/>
        <w:rPr>
          <w:rFonts w:ascii="Times New Roman" w:hAnsi="Times New Roman"/>
          <w:sz w:val="24"/>
          <w:szCs w:val="24"/>
        </w:rPr>
      </w:pPr>
    </w:p>
    <w:p w:rsidR="003D24D0" w:rsidRPr="006923FF" w:rsidRDefault="003D24D0" w:rsidP="003D24D0">
      <w:pPr>
        <w:pStyle w:val="ListParagraph"/>
        <w:numPr>
          <w:ilvl w:val="0"/>
          <w:numId w:val="21"/>
        </w:numPr>
        <w:rPr>
          <w:rFonts w:ascii="Times New Roman" w:hAnsi="Times New Roman"/>
          <w:b/>
          <w:sz w:val="24"/>
          <w:szCs w:val="24"/>
        </w:rPr>
      </w:pPr>
      <w:r w:rsidRPr="006923FF">
        <w:rPr>
          <w:rFonts w:ascii="Times New Roman" w:hAnsi="Times New Roman"/>
          <w:b/>
          <w:sz w:val="24"/>
          <w:szCs w:val="24"/>
        </w:rPr>
        <w:t xml:space="preserve">What are the potential risks of REDD+ implementation in Myanmar? </w:t>
      </w:r>
    </w:p>
    <w:p w:rsidR="003D24D0" w:rsidRDefault="003D24D0" w:rsidP="003D24D0">
      <w:pPr>
        <w:pStyle w:val="ListParagraph"/>
        <w:rPr>
          <w:rFonts w:ascii="Times New Roman" w:hAnsi="Times New Roman"/>
          <w:b/>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There are private companies that took the forest land and indeed used it for g</w:t>
      </w:r>
      <w:r w:rsidRPr="006923FF">
        <w:rPr>
          <w:rFonts w:ascii="Times New Roman" w:hAnsi="Times New Roman"/>
          <w:sz w:val="24"/>
          <w:szCs w:val="24"/>
        </w:rPr>
        <w:t>old mining</w:t>
      </w:r>
      <w:r>
        <w:rPr>
          <w:rFonts w:ascii="Times New Roman" w:hAnsi="Times New Roman"/>
          <w:sz w:val="24"/>
          <w:szCs w:val="24"/>
        </w:rPr>
        <w:t>. It is because when the land is registered in mining, the cost is very high. Therefore, the company made a trick by registering at forest department, however, did the mining and let the register money be the fine when their project is finished. Thus,</w:t>
      </w:r>
      <w:r w:rsidRPr="006923FF">
        <w:rPr>
          <w:rFonts w:ascii="Times New Roman" w:hAnsi="Times New Roman"/>
          <w:sz w:val="24"/>
          <w:szCs w:val="24"/>
        </w:rPr>
        <w:t xml:space="preserve"> </w:t>
      </w:r>
      <w:r>
        <w:rPr>
          <w:rFonts w:ascii="Times New Roman" w:hAnsi="Times New Roman"/>
          <w:sz w:val="24"/>
          <w:szCs w:val="24"/>
        </w:rPr>
        <w:t xml:space="preserve">negotiation over the management of land among related ministries is very important and if not this can be an immense barrier for successful implementation of REDD+. </w:t>
      </w:r>
    </w:p>
    <w:p w:rsidR="003D24D0" w:rsidRDefault="003D24D0" w:rsidP="003D24D0">
      <w:pPr>
        <w:pStyle w:val="ListParagraph"/>
        <w:ind w:left="900"/>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There will have risk, if there is no law enforcement.</w:t>
      </w:r>
    </w:p>
    <w:p w:rsidR="003D24D0" w:rsidRPr="006923FF"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The permission to plan teak is tricky as it need to submit to the head quarter not the decision at regional level. If permission is given to plan teak and get the benefit as their own at local level more freely, there will have more local groups who might be interested to do plantation. Now, it is limited to three acres per households.</w:t>
      </w:r>
    </w:p>
    <w:p w:rsidR="003D24D0" w:rsidRPr="00FA7AE1"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When people are interested to do plantation out of preserved forest areas, it is difficult to give permission.</w:t>
      </w:r>
    </w:p>
    <w:p w:rsidR="003D24D0" w:rsidRPr="00FA7AE1"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 xml:space="preserve">There are some commercial crops successfully done in forest areas and this got credit from other ministry, however, it is a kind of loss for forest department as the plantation is done in preserved areas. Therefore, it is important to have good land use planning among ministries. </w:t>
      </w:r>
    </w:p>
    <w:p w:rsidR="003D24D0" w:rsidRPr="00FA7AE1"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Without the active participation from the communities, it is difficult to manage at local levels. Therefore, it is important to inform well before implementation.</w:t>
      </w:r>
    </w:p>
    <w:p w:rsidR="003D24D0" w:rsidRPr="00FA7AE1"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4"/>
        </w:numPr>
        <w:ind w:left="900" w:hanging="180"/>
        <w:rPr>
          <w:rFonts w:ascii="Times New Roman" w:hAnsi="Times New Roman"/>
          <w:sz w:val="24"/>
          <w:szCs w:val="24"/>
        </w:rPr>
      </w:pPr>
      <w:r>
        <w:rPr>
          <w:rFonts w:ascii="Times New Roman" w:hAnsi="Times New Roman"/>
          <w:sz w:val="24"/>
          <w:szCs w:val="24"/>
        </w:rPr>
        <w:t>Some policy and law should be updated depend on the changes in the country to help support in reducing the risks of REDD+ implementation.</w:t>
      </w:r>
    </w:p>
    <w:p w:rsidR="003D24D0" w:rsidRPr="00FA7AE1" w:rsidRDefault="003D24D0" w:rsidP="003D24D0">
      <w:pPr>
        <w:pStyle w:val="ListParagraph"/>
        <w:rPr>
          <w:rFonts w:ascii="Times New Roman" w:hAnsi="Times New Roman"/>
          <w:sz w:val="24"/>
          <w:szCs w:val="24"/>
        </w:rPr>
      </w:pPr>
    </w:p>
    <w:p w:rsidR="003D24D0" w:rsidRPr="005D3FE9" w:rsidRDefault="003D24D0" w:rsidP="003D24D0">
      <w:pPr>
        <w:pStyle w:val="ListParagraph"/>
        <w:numPr>
          <w:ilvl w:val="0"/>
          <w:numId w:val="24"/>
        </w:numPr>
        <w:ind w:left="900" w:hanging="180"/>
        <w:rPr>
          <w:rFonts w:ascii="Times New Roman" w:hAnsi="Times New Roman"/>
          <w:sz w:val="24"/>
          <w:szCs w:val="24"/>
        </w:rPr>
      </w:pPr>
      <w:r w:rsidRPr="005D3FE9">
        <w:rPr>
          <w:rFonts w:ascii="Times New Roman" w:hAnsi="Times New Roman"/>
          <w:sz w:val="24"/>
          <w:szCs w:val="24"/>
        </w:rPr>
        <w:t xml:space="preserve">There should have one strong institution at regional level to manage REDD+ implementation. If not, it will not be effective by only manage at the national level. </w:t>
      </w:r>
    </w:p>
    <w:p w:rsidR="003D24D0" w:rsidRPr="005D3FE9" w:rsidRDefault="003D24D0" w:rsidP="003D24D0">
      <w:pPr>
        <w:pStyle w:val="ListParagraph"/>
        <w:rPr>
          <w:rFonts w:ascii="Times New Roman" w:hAnsi="Times New Roman"/>
          <w:sz w:val="24"/>
          <w:szCs w:val="24"/>
        </w:rPr>
      </w:pPr>
    </w:p>
    <w:p w:rsidR="003D24D0" w:rsidRDefault="003D24D0" w:rsidP="003D24D0">
      <w:pPr>
        <w:pStyle w:val="ListParagraph"/>
        <w:numPr>
          <w:ilvl w:val="0"/>
          <w:numId w:val="22"/>
        </w:numPr>
        <w:ind w:left="900" w:hanging="180"/>
        <w:rPr>
          <w:rFonts w:ascii="Times New Roman" w:hAnsi="Times New Roman"/>
          <w:sz w:val="24"/>
          <w:szCs w:val="24"/>
        </w:rPr>
      </w:pPr>
      <w:r>
        <w:rPr>
          <w:rFonts w:ascii="Times New Roman" w:hAnsi="Times New Roman"/>
          <w:sz w:val="24"/>
          <w:szCs w:val="24"/>
        </w:rPr>
        <w:t>If there is no alternative livelihood for those who rely their income from cutting log and fuel wood, there is a risk to REDD+ program.</w:t>
      </w:r>
    </w:p>
    <w:p w:rsidR="003D24D0" w:rsidRDefault="003D24D0" w:rsidP="003D24D0">
      <w:pPr>
        <w:pStyle w:val="ListParagraph"/>
        <w:ind w:left="900"/>
        <w:rPr>
          <w:rFonts w:ascii="Times New Roman" w:hAnsi="Times New Roman"/>
          <w:sz w:val="24"/>
          <w:szCs w:val="24"/>
        </w:rPr>
      </w:pPr>
    </w:p>
    <w:p w:rsidR="003D24D0" w:rsidRDefault="003D24D0" w:rsidP="003D24D0">
      <w:pPr>
        <w:pStyle w:val="ListParagraph"/>
        <w:ind w:left="900"/>
        <w:rPr>
          <w:rFonts w:ascii="Times New Roman" w:hAnsi="Times New Roman"/>
          <w:sz w:val="24"/>
          <w:szCs w:val="24"/>
        </w:rPr>
      </w:pPr>
    </w:p>
    <w:p w:rsidR="003D24D0" w:rsidRPr="005D3FE9" w:rsidRDefault="003D24D0" w:rsidP="003D24D0">
      <w:pPr>
        <w:jc w:val="both"/>
        <w:rPr>
          <w:rFonts w:ascii="Times New Roman" w:hAnsi="Times New Roman" w:cs="Times New Roman"/>
          <w:sz w:val="24"/>
          <w:szCs w:val="24"/>
        </w:rPr>
      </w:pPr>
    </w:p>
    <w:p w:rsidR="00E47E53" w:rsidRPr="00E47E53" w:rsidRDefault="00E47E53" w:rsidP="00E47E53">
      <w:pPr>
        <w:pStyle w:val="ListParagraph"/>
        <w:ind w:left="0"/>
        <w:rPr>
          <w:rFonts w:ascii="Zawgyi-One" w:hAnsi="Zawgyi-One" w:cs="Zawgyi-One"/>
          <w:b/>
          <w:i/>
          <w:u w:val="single"/>
        </w:rPr>
      </w:pPr>
      <w:r w:rsidRPr="00E47E53">
        <w:rPr>
          <w:rFonts w:ascii="Zawgyi-One" w:hAnsi="Zawgyi-One" w:cs="Zawgyi-One"/>
          <w:b/>
          <w:i/>
          <w:u w:val="single"/>
        </w:rPr>
        <w:lastRenderedPageBreak/>
        <w:t>CLOSING SESSION</w:t>
      </w:r>
    </w:p>
    <w:p w:rsidR="00DA09D4" w:rsidRDefault="00E47E53" w:rsidP="00513BCE">
      <w:pPr>
        <w:spacing w:after="0" w:line="240" w:lineRule="auto"/>
        <w:jc w:val="both"/>
      </w:pPr>
      <w:r>
        <w:rPr>
          <w:rFonts w:ascii="Zawgyi-One" w:hAnsi="Zawgyi-One" w:cs="Zawgyi-One"/>
        </w:rPr>
        <w:tab/>
      </w:r>
      <w:r w:rsidR="00B93F26">
        <w:rPr>
          <w:rFonts w:ascii="Zawgyi-One" w:hAnsi="Zawgyi-One" w:cs="Zawgyi-One"/>
        </w:rPr>
        <w:t>On behalf of Director of Forest Department, Sagaing Region, t</w:t>
      </w:r>
      <w:r w:rsidR="00A75B2A">
        <w:rPr>
          <w:rFonts w:ascii="Zawgyi-One" w:hAnsi="Zawgyi-One" w:cs="Zawgyi-One"/>
        </w:rPr>
        <w:t xml:space="preserve">he closing remark was addressed by </w:t>
      </w:r>
      <w:r w:rsidR="0065601D">
        <w:rPr>
          <w:rFonts w:ascii="Times New Roman" w:hAnsi="Times New Roman" w:cs="Times New Roman"/>
          <w:sz w:val="24"/>
          <w:szCs w:val="24"/>
        </w:rPr>
        <w:t>U Nyunt Aung</w:t>
      </w:r>
      <w:r w:rsidR="00A75B2A">
        <w:rPr>
          <w:rFonts w:ascii="Zawgyi-One" w:hAnsi="Zawgyi-One" w:cs="Zawgyi-One"/>
        </w:rPr>
        <w:t>,</w:t>
      </w:r>
      <w:r w:rsidR="0065601D">
        <w:rPr>
          <w:rFonts w:ascii="Zawgyi-One" w:hAnsi="Zawgyi-One" w:cs="Zawgyi-One"/>
        </w:rPr>
        <w:t xml:space="preserve"> Deputy</w:t>
      </w:r>
      <w:r w:rsidR="00A75B2A">
        <w:rPr>
          <w:rFonts w:ascii="Zawgyi-One" w:hAnsi="Zawgyi-One" w:cs="Zawgyi-One"/>
        </w:rPr>
        <w:t xml:space="preserve"> </w:t>
      </w:r>
      <w:r w:rsidR="00193AB5">
        <w:rPr>
          <w:rFonts w:ascii="Zawgyi-One" w:hAnsi="Zawgyi-One" w:cs="Zawgyi-One"/>
        </w:rPr>
        <w:t>Director</w:t>
      </w:r>
      <w:r w:rsidR="006B1E54">
        <w:rPr>
          <w:rFonts w:ascii="Zawgyi-One" w:hAnsi="Zawgyi-One" w:cs="Zawgyi-One"/>
        </w:rPr>
        <w:t xml:space="preserve">, </w:t>
      </w:r>
      <w:r w:rsidR="0065601D">
        <w:rPr>
          <w:rFonts w:ascii="Zawgyi-One" w:hAnsi="Zawgyi-One" w:cs="Zawgyi-One"/>
        </w:rPr>
        <w:t xml:space="preserve">Sagaing </w:t>
      </w:r>
      <w:r w:rsidR="00193AB5">
        <w:rPr>
          <w:rFonts w:ascii="Zawgyi-One" w:hAnsi="Zawgyi-One" w:cs="Zawgyi-One"/>
        </w:rPr>
        <w:t xml:space="preserve">Region, Forest Department. </w:t>
      </w:r>
      <w:r w:rsidR="00513BCE">
        <w:t xml:space="preserve">In his Closing Speech, he expressed his sincere thanks to </w:t>
      </w:r>
      <w:r w:rsidR="005F51DF">
        <w:t xml:space="preserve">all participants for very active participation in consultation workshop. </w:t>
      </w:r>
      <w:r w:rsidR="00706003">
        <w:t>He explained about the forest conservation and reforestation, combating illegal logging, sustainable forest management and public awareness campaign in the Region.</w:t>
      </w:r>
      <w:r w:rsidR="00CB78A0">
        <w:t xml:space="preserve"> </w:t>
      </w:r>
      <w:r w:rsidR="005F51DF">
        <w:t xml:space="preserve">He also </w:t>
      </w:r>
      <w:r w:rsidR="00706003">
        <w:t>suggested</w:t>
      </w:r>
      <w:r w:rsidR="005F51DF">
        <w:t xml:space="preserve"> line ministries, NGOs, civil societies, FUG and local communities to participate forest conservation together with Forest Department.</w:t>
      </w:r>
      <w:r w:rsidR="00C36FB5">
        <w:t xml:space="preserve"> </w:t>
      </w:r>
      <w:r w:rsidR="00CB78A0">
        <w:t>He invited private sectors, NGOs and local communities to work closely together with Forest Department particularly in private plantation establishment and community forestry.</w:t>
      </w:r>
      <w:r w:rsidR="007C37C1">
        <w:t xml:space="preserve"> He also invited to implement REDD+ pilot project in Kathar District or some where in Sagaing Region in order to promote forest conservation activities and develop awareness raising about role of forests in climate change mitigation and adaptation.</w:t>
      </w:r>
    </w:p>
    <w:p w:rsidR="00DA09D4" w:rsidRDefault="00DA09D4" w:rsidP="00513BCE">
      <w:pPr>
        <w:spacing w:after="0" w:line="240" w:lineRule="auto"/>
        <w:jc w:val="both"/>
      </w:pPr>
    </w:p>
    <w:p w:rsidR="007716B7" w:rsidRPr="003D2135" w:rsidRDefault="007716B7" w:rsidP="007716B7">
      <w:pPr>
        <w:pStyle w:val="ListParagraph"/>
        <w:tabs>
          <w:tab w:val="left" w:pos="0"/>
        </w:tabs>
        <w:rPr>
          <w:rFonts w:ascii="Times New Roman" w:hAnsi="Times New Roman"/>
          <w:sz w:val="24"/>
          <w:szCs w:val="24"/>
        </w:rPr>
      </w:pPr>
    </w:p>
    <w:p w:rsidR="007716B7" w:rsidRPr="00433721" w:rsidRDefault="00433721" w:rsidP="007716B7">
      <w:pPr>
        <w:jc w:val="both"/>
        <w:rPr>
          <w:rFonts w:ascii="Times New Roman" w:hAnsi="Times New Roman" w:cs="Times New Roman"/>
          <w:b/>
          <w:sz w:val="24"/>
          <w:szCs w:val="24"/>
        </w:rPr>
      </w:pPr>
      <w:r w:rsidRPr="00433721">
        <w:rPr>
          <w:rFonts w:ascii="Times New Roman" w:hAnsi="Times New Roman" w:cs="Times New Roman"/>
          <w:b/>
          <w:sz w:val="24"/>
          <w:szCs w:val="24"/>
        </w:rPr>
        <w:t>ANNEX I</w:t>
      </w:r>
    </w:p>
    <w:p w:rsidR="00433721" w:rsidRDefault="00433721" w:rsidP="00433721">
      <w:pPr>
        <w:spacing w:after="120" w:line="240" w:lineRule="auto"/>
        <w:ind w:right="29"/>
        <w:rPr>
          <w:rFonts w:ascii="Myanmar3" w:hAnsi="Myanmar3" w:cs="Myanmar3"/>
          <w:b/>
        </w:rPr>
      </w:pPr>
      <w:r>
        <w:rPr>
          <w:rFonts w:ascii="Myanmar3" w:hAnsi="Myanmar3" w:cs="Myanmar3"/>
          <w:b/>
        </w:rPr>
        <w:t xml:space="preserve">List of participants at Regional Consultation Workshop at </w:t>
      </w:r>
      <w:r w:rsidR="0021306D">
        <w:rPr>
          <w:rFonts w:ascii="Myanmar3" w:hAnsi="Myanmar3" w:cs="Myanmar3"/>
          <w:b/>
        </w:rPr>
        <w:t>Bogalay, Ayeyawady Region</w:t>
      </w:r>
    </w:p>
    <w:p w:rsidR="00433721" w:rsidRDefault="00433721" w:rsidP="00433721">
      <w:pPr>
        <w:spacing w:after="120" w:line="240" w:lineRule="auto"/>
        <w:ind w:right="29"/>
        <w:rPr>
          <w:rFonts w:ascii="Myanmar3" w:hAnsi="Myanmar3" w:cs="Myanmar3"/>
          <w:b/>
        </w:rPr>
      </w:pPr>
    </w:p>
    <w:p w:rsidR="00433721" w:rsidRPr="008941FC" w:rsidRDefault="00433721" w:rsidP="00433721">
      <w:pPr>
        <w:spacing w:after="120" w:line="240" w:lineRule="auto"/>
        <w:ind w:right="29"/>
        <w:rPr>
          <w:rFonts w:ascii="Myanmar3" w:hAnsi="Myanmar3" w:cs="Myanmar3"/>
          <w:b/>
        </w:rPr>
      </w:pPr>
      <w:r>
        <w:rPr>
          <w:rFonts w:ascii="Myanmar3" w:hAnsi="Myanmar3" w:cs="Myanmar3"/>
          <w:b/>
        </w:rPr>
        <w:t>Participants from Ministry of Environmental Conservation and Forestry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2311"/>
        <w:gridCol w:w="2790"/>
        <w:gridCol w:w="4140"/>
      </w:tblGrid>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b/>
              </w:rPr>
            </w:pPr>
            <w:r>
              <w:rPr>
                <w:rFonts w:ascii="Myanmar3" w:hAnsi="Myanmar3" w:cs="Myanmar3"/>
                <w:b/>
              </w:rPr>
              <w:t>No.</w:t>
            </w:r>
          </w:p>
        </w:tc>
        <w:tc>
          <w:tcPr>
            <w:tcW w:w="2311" w:type="dxa"/>
          </w:tcPr>
          <w:p w:rsidR="0059623B" w:rsidRPr="00443877" w:rsidRDefault="0059623B" w:rsidP="00603BD8">
            <w:pPr>
              <w:tabs>
                <w:tab w:val="center" w:pos="4320"/>
                <w:tab w:val="right" w:pos="8640"/>
              </w:tabs>
              <w:spacing w:after="0" w:line="240" w:lineRule="auto"/>
              <w:jc w:val="center"/>
              <w:rPr>
                <w:rFonts w:ascii="Myanmar3" w:hAnsi="Myanmar3" w:cs="Myanmar3"/>
                <w:b/>
              </w:rPr>
            </w:pPr>
            <w:r>
              <w:rPr>
                <w:rFonts w:ascii="Myanmar3" w:hAnsi="Myanmar3" w:cs="Myanmar3"/>
                <w:b/>
              </w:rPr>
              <w:t>Name</w:t>
            </w:r>
          </w:p>
        </w:tc>
        <w:tc>
          <w:tcPr>
            <w:tcW w:w="2790" w:type="dxa"/>
          </w:tcPr>
          <w:p w:rsidR="0059623B" w:rsidRPr="00443877" w:rsidRDefault="0059623B" w:rsidP="00603BD8">
            <w:pPr>
              <w:tabs>
                <w:tab w:val="center" w:pos="4320"/>
                <w:tab w:val="right" w:pos="8640"/>
              </w:tabs>
              <w:spacing w:after="0" w:line="240" w:lineRule="auto"/>
              <w:jc w:val="center"/>
              <w:rPr>
                <w:rFonts w:ascii="Myanmar3" w:hAnsi="Myanmar3" w:cs="Myanmar3"/>
                <w:b/>
              </w:rPr>
            </w:pPr>
            <w:r w:rsidRPr="00443877">
              <w:rPr>
                <w:rFonts w:ascii="Myanmar3" w:hAnsi="Myanmar3" w:cs="Myanmar3"/>
                <w:b/>
              </w:rPr>
              <w:t>ရာထူး</w:t>
            </w:r>
          </w:p>
        </w:tc>
        <w:tc>
          <w:tcPr>
            <w:tcW w:w="4140" w:type="dxa"/>
          </w:tcPr>
          <w:p w:rsidR="0059623B" w:rsidRPr="00443877" w:rsidRDefault="0059623B" w:rsidP="00603BD8">
            <w:pPr>
              <w:tabs>
                <w:tab w:val="center" w:pos="4320"/>
                <w:tab w:val="right" w:pos="8640"/>
              </w:tabs>
              <w:spacing w:after="0" w:line="240" w:lineRule="auto"/>
              <w:jc w:val="center"/>
              <w:rPr>
                <w:rFonts w:ascii="Myanmar3" w:hAnsi="Myanmar3" w:cs="Myanmar3"/>
                <w:b/>
              </w:rPr>
            </w:pPr>
            <w:r w:rsidRPr="00443877">
              <w:rPr>
                <w:rFonts w:ascii="Myanmar3" w:hAnsi="Myanmar3" w:cs="Myanmar3"/>
                <w:b/>
              </w:rPr>
              <w:t>ဌာန</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Nyaunt Aung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Deputy Director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(Monywa)</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Dr. Thaung Naing Oo</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Deputy Director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i/>
              </w:rPr>
            </w:pPr>
            <w:r>
              <w:rPr>
                <w:rFonts w:ascii="Myanmar3" w:hAnsi="Myanmar3" w:cs="Myanmar3"/>
              </w:rPr>
              <w:t>3.</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Min Htut</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Assistant Director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4.</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Win Tun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5.</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Swe Than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 xml:space="preserve">Forest Department </w:t>
            </w:r>
            <w:r w:rsidRPr="00443877">
              <w:rPr>
                <w:rFonts w:ascii="Myanmar3" w:hAnsi="Myanmar3" w:cs="Myanmar3"/>
              </w:rPr>
              <w:t>(</w:t>
            </w:r>
            <w:r>
              <w:rPr>
                <w:rFonts w:ascii="Myanmar3" w:hAnsi="Myanmar3" w:cs="Myanmar3"/>
              </w:rPr>
              <w:t>Pin Lal Buu</w:t>
            </w:r>
            <w:r w:rsidRPr="00443877">
              <w:rPr>
                <w:rFonts w:ascii="Myanmar3" w:hAnsi="Myanmar3" w:cs="Myanmar3"/>
              </w:rPr>
              <w: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6.</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Thein Than Tun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(Wontho)</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7.</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Dr. Rosy Ne Win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8.</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Zaw Zaw Naing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9.</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Nay Myo Aung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(Vanmout)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10.</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Nanda Win Aung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11.</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Tan Khan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Assistant Manager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Myanma Timber Enterprise (Kathar- West)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lastRenderedPageBreak/>
              <w:t>12.</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Min Naing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(Htee Chaint)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13.</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Soe Lin Aung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Staff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(Inntaw)</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14.</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Kyaw Oo</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50"/>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15.</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Mg Mg Soe Wae</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(Kawlinn)</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16.</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Win Tin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17.</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Saw Tin Win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(Inntaw)</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18.</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Aung Chaing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(Inntaw)</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19.</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Kyaw Myint</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(Pin Le Buu)</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20.</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Min Htinn naw</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 Officer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21.</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Aung Aung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Timber Ranger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Myanma Timber Enterprise (West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22.</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Ba Won Maing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sidRPr="00443877">
              <w:rPr>
                <w:rFonts w:ascii="Myanmar3" w:hAnsi="Myanmar3" w:cs="Myanmar3"/>
              </w:rPr>
              <w:t>ချောင်းအုပ်</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Myanma Timber Enterprise (West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23.</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Own Ko Ko Win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24.</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Thaw Zin Tun</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(Vann mout)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25.</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Soe Naing</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26.</w:t>
            </w:r>
          </w:p>
        </w:tc>
        <w:tc>
          <w:tcPr>
            <w:tcW w:w="2311"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U Aung Naing Soe</w:t>
            </w:r>
          </w:p>
        </w:tc>
        <w:tc>
          <w:tcPr>
            <w:tcW w:w="279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Ranger</w:t>
            </w:r>
          </w:p>
        </w:tc>
        <w:tc>
          <w:tcPr>
            <w:tcW w:w="4140" w:type="dxa"/>
          </w:tcPr>
          <w:p w:rsidR="0059623B" w:rsidRPr="00443877" w:rsidRDefault="0059623B" w:rsidP="00603BD8">
            <w:pPr>
              <w:tabs>
                <w:tab w:val="center" w:pos="4320"/>
                <w:tab w:val="right" w:pos="8640"/>
              </w:tabs>
              <w:spacing w:after="0" w:line="240" w:lineRule="auto"/>
              <w:rPr>
                <w:rFonts w:ascii="Myanmar3" w:hAnsi="Myanmar3" w:cs="Myanmar3"/>
              </w:rPr>
            </w:pPr>
            <w:r>
              <w:rPr>
                <w:rFonts w:ascii="Myanmar3" w:hAnsi="Myanmar3" w:cs="Myanmar3"/>
              </w:rPr>
              <w:t>Forest Department (Kathar)</w:t>
            </w:r>
          </w:p>
        </w:tc>
      </w:tr>
      <w:tr w:rsidR="0059623B" w:rsidRPr="00443877" w:rsidTr="00603BD8">
        <w:trPr>
          <w:trHeight w:val="465"/>
        </w:trPr>
        <w:tc>
          <w:tcPr>
            <w:tcW w:w="677" w:type="dxa"/>
          </w:tcPr>
          <w:p w:rsidR="0059623B" w:rsidRPr="00443877" w:rsidRDefault="0059623B" w:rsidP="00603BD8">
            <w:pPr>
              <w:tabs>
                <w:tab w:val="center" w:pos="4320"/>
                <w:tab w:val="right" w:pos="8640"/>
              </w:tabs>
              <w:spacing w:after="0" w:line="240" w:lineRule="auto"/>
              <w:jc w:val="center"/>
              <w:rPr>
                <w:rFonts w:ascii="Myanmar3" w:hAnsi="Myanmar3" w:cs="Myanmar3"/>
              </w:rPr>
            </w:pPr>
            <w:r>
              <w:rPr>
                <w:rFonts w:ascii="Myanmar3" w:hAnsi="Myanmar3" w:cs="Myanmar3"/>
              </w:rPr>
              <w:t>27.</w:t>
            </w:r>
          </w:p>
        </w:tc>
        <w:tc>
          <w:tcPr>
            <w:tcW w:w="2311"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Moe Ko Ko</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Ranger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Forest Department (kathar)</w:t>
            </w:r>
          </w:p>
        </w:tc>
      </w:tr>
    </w:tbl>
    <w:p w:rsidR="00433721" w:rsidRDefault="00433721" w:rsidP="00433721">
      <w:pPr>
        <w:spacing w:line="240" w:lineRule="auto"/>
        <w:rPr>
          <w:rFonts w:ascii="Myanmar3" w:hAnsi="Myanmar3" w:cs="Myanmar3"/>
          <w:b/>
          <w:bCs/>
        </w:rPr>
      </w:pPr>
    </w:p>
    <w:p w:rsidR="00433721" w:rsidRPr="008941FC" w:rsidRDefault="003F7251" w:rsidP="00433721">
      <w:pPr>
        <w:spacing w:line="240" w:lineRule="auto"/>
        <w:rPr>
          <w:rFonts w:ascii="Myanmar3" w:hAnsi="Myanmar3" w:cs="Myanmar3"/>
        </w:rPr>
      </w:pPr>
      <w:r>
        <w:rPr>
          <w:rFonts w:ascii="Myanmar3" w:hAnsi="Myanmar3" w:cs="Myanmar3"/>
          <w:b/>
          <w:bCs/>
        </w:rPr>
        <w:t>Participants from line Ministries</w:t>
      </w:r>
    </w:p>
    <w:tbl>
      <w:tblPr>
        <w:tblStyle w:val="TableGrid"/>
        <w:tblW w:w="9468" w:type="dxa"/>
        <w:tblLayout w:type="fixed"/>
        <w:tblLook w:val="04A0"/>
      </w:tblPr>
      <w:tblGrid>
        <w:gridCol w:w="738"/>
        <w:gridCol w:w="2160"/>
        <w:gridCol w:w="2790"/>
        <w:gridCol w:w="3780"/>
      </w:tblGrid>
      <w:tr w:rsidR="0059623B" w:rsidRPr="00443877" w:rsidTr="00603BD8">
        <w:tc>
          <w:tcPr>
            <w:tcW w:w="738" w:type="dxa"/>
          </w:tcPr>
          <w:p w:rsidR="0059623B" w:rsidRPr="00443877" w:rsidRDefault="0059623B" w:rsidP="00603BD8">
            <w:pPr>
              <w:tabs>
                <w:tab w:val="center" w:pos="4320"/>
                <w:tab w:val="right" w:pos="8640"/>
              </w:tabs>
              <w:jc w:val="center"/>
              <w:rPr>
                <w:rFonts w:ascii="Myanmar3" w:hAnsi="Myanmar3" w:cs="Myanmar3"/>
                <w:b/>
              </w:rPr>
            </w:pPr>
            <w:r>
              <w:rPr>
                <w:rFonts w:ascii="Myanmar3" w:hAnsi="Myanmar3" w:cs="Myanmar3"/>
                <w:b/>
              </w:rPr>
              <w:t>No.</w:t>
            </w:r>
          </w:p>
        </w:tc>
        <w:tc>
          <w:tcPr>
            <w:tcW w:w="2160" w:type="dxa"/>
          </w:tcPr>
          <w:p w:rsidR="0059623B" w:rsidRPr="00443877" w:rsidRDefault="0059623B" w:rsidP="00603BD8">
            <w:pPr>
              <w:tabs>
                <w:tab w:val="center" w:pos="4320"/>
                <w:tab w:val="right" w:pos="8640"/>
              </w:tabs>
              <w:jc w:val="center"/>
              <w:rPr>
                <w:rFonts w:ascii="Myanmar3" w:hAnsi="Myanmar3" w:cs="Myanmar3"/>
                <w:b/>
              </w:rPr>
            </w:pPr>
            <w:r>
              <w:rPr>
                <w:rFonts w:ascii="Myanmar3" w:hAnsi="Myanmar3" w:cs="Myanmar3"/>
                <w:b/>
              </w:rPr>
              <w:t>Name</w:t>
            </w:r>
          </w:p>
        </w:tc>
        <w:tc>
          <w:tcPr>
            <w:tcW w:w="2790" w:type="dxa"/>
          </w:tcPr>
          <w:p w:rsidR="0059623B" w:rsidRPr="00443877" w:rsidRDefault="0059623B" w:rsidP="00603BD8">
            <w:pPr>
              <w:tabs>
                <w:tab w:val="center" w:pos="4320"/>
                <w:tab w:val="right" w:pos="8640"/>
              </w:tabs>
              <w:jc w:val="center"/>
              <w:rPr>
                <w:rFonts w:ascii="Myanmar3" w:hAnsi="Myanmar3" w:cs="Myanmar3"/>
                <w:b/>
              </w:rPr>
            </w:pPr>
            <w:r>
              <w:rPr>
                <w:rFonts w:ascii="Myanmar3" w:hAnsi="Myanmar3" w:cs="Myanmar3"/>
                <w:b/>
              </w:rPr>
              <w:t>Position</w:t>
            </w:r>
          </w:p>
        </w:tc>
        <w:tc>
          <w:tcPr>
            <w:tcW w:w="3780" w:type="dxa"/>
          </w:tcPr>
          <w:p w:rsidR="0059623B" w:rsidRPr="00443877" w:rsidRDefault="0059623B" w:rsidP="00603BD8">
            <w:pPr>
              <w:tabs>
                <w:tab w:val="center" w:pos="4320"/>
                <w:tab w:val="right" w:pos="8640"/>
              </w:tabs>
              <w:jc w:val="center"/>
              <w:rPr>
                <w:rFonts w:ascii="Myanmar3" w:hAnsi="Myanmar3" w:cs="Myanmar3"/>
                <w:b/>
              </w:rPr>
            </w:pPr>
            <w:r w:rsidRPr="00443877">
              <w:rPr>
                <w:rFonts w:ascii="Myanmar3" w:hAnsi="Myanmar3" w:cs="Myanmar3"/>
                <w:b/>
              </w:rPr>
              <w:t>ဌာန</w:t>
            </w:r>
          </w:p>
        </w:tc>
      </w:tr>
      <w:tr w:rsidR="0059623B" w:rsidRPr="00443877" w:rsidTr="00603BD8">
        <w:tc>
          <w:tcPr>
            <w:tcW w:w="738" w:type="dxa"/>
          </w:tcPr>
          <w:p w:rsidR="0059623B" w:rsidRPr="00443877" w:rsidRDefault="0059623B" w:rsidP="00603BD8">
            <w:pPr>
              <w:tabs>
                <w:tab w:val="center" w:pos="4320"/>
                <w:tab w:val="right" w:pos="8640"/>
              </w:tabs>
              <w:jc w:val="center"/>
              <w:rPr>
                <w:rFonts w:ascii="Myanmar3" w:hAnsi="Myanmar3" w:cs="Myanmar3"/>
              </w:rPr>
            </w:pPr>
            <w:r>
              <w:rPr>
                <w:rFonts w:ascii="Myanmar3" w:hAnsi="Myanmar3" w:cs="Myanmar3"/>
              </w:rPr>
              <w:t>1.</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Myo Thein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Assistant Director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Planning Department</w:t>
            </w:r>
          </w:p>
        </w:tc>
      </w:tr>
      <w:tr w:rsidR="0059623B" w:rsidRPr="00443877" w:rsidTr="00603BD8">
        <w:tc>
          <w:tcPr>
            <w:tcW w:w="738" w:type="dxa"/>
          </w:tcPr>
          <w:p w:rsidR="0059623B" w:rsidRPr="00443877" w:rsidRDefault="0059623B" w:rsidP="00603BD8">
            <w:pPr>
              <w:tabs>
                <w:tab w:val="center" w:pos="4320"/>
                <w:tab w:val="right" w:pos="8640"/>
              </w:tabs>
              <w:jc w:val="center"/>
              <w:rPr>
                <w:rFonts w:ascii="Myanmar3" w:hAnsi="Myanmar3" w:cs="Myanmar3"/>
              </w:rPr>
            </w:pPr>
            <w:r>
              <w:rPr>
                <w:rFonts w:ascii="Myanmar3" w:hAnsi="Myanmar3" w:cs="Myanmar3"/>
              </w:rPr>
              <w:t>2.</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Chi Maung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Staff Officer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Information and Public Relation Department (Kathar)</w:t>
            </w:r>
          </w:p>
        </w:tc>
      </w:tr>
      <w:tr w:rsidR="0059623B" w:rsidRPr="00443877" w:rsidTr="00603BD8">
        <w:tc>
          <w:tcPr>
            <w:tcW w:w="738" w:type="dxa"/>
          </w:tcPr>
          <w:p w:rsidR="0059623B" w:rsidRPr="00443877" w:rsidRDefault="0059623B" w:rsidP="00603BD8">
            <w:pPr>
              <w:tabs>
                <w:tab w:val="center" w:pos="4320"/>
                <w:tab w:val="right" w:pos="8640"/>
              </w:tabs>
              <w:jc w:val="center"/>
              <w:rPr>
                <w:rFonts w:ascii="Myanmar3" w:hAnsi="Myanmar3" w:cs="Myanmar3"/>
              </w:rPr>
            </w:pPr>
            <w:r>
              <w:rPr>
                <w:rFonts w:ascii="Myanmar3" w:hAnsi="Myanmar3" w:cs="Myanmar3"/>
              </w:rPr>
              <w:t>3.</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Daw Khin Myat Moe</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Staff Officer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Department of Agriculture</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t>4.</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Zaw Oo</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Staff Officer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Planning Department (Kather)</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t>5.</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Ye Min Aung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Township Administrator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General Administrative Department</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t>6.</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Zaw Min Htiet</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Township Administrator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General Administrative Department</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lastRenderedPageBreak/>
              <w:t>7.</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Htay Aung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Deputy Township Administrator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General Administrative Department</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t>8.</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Aung Myint Thein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Deputy Township Administrator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General Administrative Department</w:t>
            </w:r>
          </w:p>
        </w:tc>
      </w:tr>
      <w:tr w:rsidR="0059623B" w:rsidRPr="00443877" w:rsidTr="00603BD8">
        <w:tc>
          <w:tcPr>
            <w:tcW w:w="738" w:type="dxa"/>
          </w:tcPr>
          <w:p w:rsidR="0059623B" w:rsidRPr="00443877" w:rsidRDefault="0059623B" w:rsidP="00603BD8">
            <w:pPr>
              <w:spacing w:after="120"/>
              <w:ind w:right="29"/>
              <w:jc w:val="center"/>
              <w:rPr>
                <w:rFonts w:ascii="Myanmar3" w:hAnsi="Myanmar3" w:cs="Myanmar3"/>
                <w:bCs/>
              </w:rPr>
            </w:pPr>
            <w:r>
              <w:rPr>
                <w:rFonts w:ascii="Myanmar3" w:hAnsi="Myanmar3" w:cs="Myanmar3"/>
                <w:bCs/>
              </w:rPr>
              <w:t>9.</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Win Naing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Staff Officer</w:t>
            </w:r>
          </w:p>
        </w:tc>
        <w:tc>
          <w:tcPr>
            <w:tcW w:w="378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Settlement and Land Record Department</w:t>
            </w:r>
          </w:p>
        </w:tc>
      </w:tr>
    </w:tbl>
    <w:p w:rsidR="00433721" w:rsidRDefault="00433721" w:rsidP="00433721">
      <w:pPr>
        <w:spacing w:after="120" w:line="240" w:lineRule="auto"/>
        <w:ind w:right="29"/>
        <w:jc w:val="both"/>
        <w:rPr>
          <w:rFonts w:ascii="Myanmar3" w:hAnsi="Myanmar3" w:cs="Myanmar3"/>
          <w:b/>
          <w:bCs/>
        </w:rPr>
      </w:pPr>
    </w:p>
    <w:p w:rsidR="00EF4579" w:rsidRDefault="00EF4579" w:rsidP="00433721">
      <w:pPr>
        <w:spacing w:after="120" w:line="240" w:lineRule="auto"/>
        <w:ind w:right="29"/>
        <w:jc w:val="both"/>
        <w:rPr>
          <w:rFonts w:ascii="Myanmar3" w:hAnsi="Myanmar3" w:cs="Myanmar3"/>
          <w:b/>
          <w:bCs/>
        </w:rPr>
      </w:pPr>
    </w:p>
    <w:p w:rsidR="003F7251" w:rsidRPr="008941FC" w:rsidRDefault="003F7251" w:rsidP="003F7251">
      <w:pPr>
        <w:spacing w:after="120" w:line="240" w:lineRule="auto"/>
        <w:ind w:right="29"/>
        <w:jc w:val="both"/>
        <w:rPr>
          <w:rFonts w:ascii="Myanmar3" w:hAnsi="Myanmar3" w:cs="Myanmar3"/>
          <w:b/>
          <w:bCs/>
        </w:rPr>
      </w:pPr>
      <w:r>
        <w:rPr>
          <w:rFonts w:ascii="Myanmar3" w:hAnsi="Myanmar3" w:cs="Myanmar3"/>
          <w:b/>
          <w:bCs/>
        </w:rPr>
        <w:t>Participants from NGOs, Civil Society, Political Party and Media</w:t>
      </w:r>
    </w:p>
    <w:p w:rsidR="002C66AE" w:rsidRDefault="002C66AE" w:rsidP="007716B7">
      <w:pPr>
        <w:jc w:val="both"/>
        <w:rPr>
          <w:rFonts w:ascii="Times New Roman" w:hAnsi="Times New Roman" w:cs="Times New Roman"/>
          <w:sz w:val="24"/>
          <w:szCs w:val="24"/>
        </w:rPr>
      </w:pPr>
    </w:p>
    <w:p w:rsidR="007716B7" w:rsidRPr="003D2135" w:rsidRDefault="007716B7" w:rsidP="007716B7">
      <w:pPr>
        <w:jc w:val="both"/>
        <w:rPr>
          <w:rFonts w:ascii="Times New Roman" w:hAnsi="Times New Roman" w:cs="Times New Roman"/>
          <w:sz w:val="24"/>
          <w:szCs w:val="24"/>
        </w:rPr>
      </w:pPr>
    </w:p>
    <w:tbl>
      <w:tblPr>
        <w:tblStyle w:val="TableGrid"/>
        <w:tblW w:w="9828" w:type="dxa"/>
        <w:tblLayout w:type="fixed"/>
        <w:tblLook w:val="04A0"/>
      </w:tblPr>
      <w:tblGrid>
        <w:gridCol w:w="738"/>
        <w:gridCol w:w="2160"/>
        <w:gridCol w:w="2790"/>
        <w:gridCol w:w="4140"/>
      </w:tblGrid>
      <w:tr w:rsidR="0059623B" w:rsidRPr="00443877" w:rsidTr="00603BD8">
        <w:tc>
          <w:tcPr>
            <w:tcW w:w="738" w:type="dxa"/>
          </w:tcPr>
          <w:p w:rsidR="0059623B" w:rsidRPr="00443877" w:rsidRDefault="0059623B" w:rsidP="00603BD8">
            <w:pPr>
              <w:tabs>
                <w:tab w:val="center" w:pos="4320"/>
                <w:tab w:val="right" w:pos="8640"/>
              </w:tabs>
              <w:jc w:val="center"/>
              <w:rPr>
                <w:rFonts w:ascii="Myanmar3" w:hAnsi="Myanmar3" w:cs="Myanmar3"/>
                <w:b/>
              </w:rPr>
            </w:pPr>
            <w:r>
              <w:rPr>
                <w:rFonts w:ascii="Myanmar3" w:hAnsi="Myanmar3" w:cs="Myanmar3"/>
                <w:b/>
              </w:rPr>
              <w:t>No.</w:t>
            </w:r>
          </w:p>
        </w:tc>
        <w:tc>
          <w:tcPr>
            <w:tcW w:w="2160" w:type="dxa"/>
          </w:tcPr>
          <w:p w:rsidR="0059623B" w:rsidRPr="00443877" w:rsidRDefault="0059623B" w:rsidP="00603BD8">
            <w:pPr>
              <w:tabs>
                <w:tab w:val="center" w:pos="4320"/>
                <w:tab w:val="right" w:pos="8640"/>
              </w:tabs>
              <w:jc w:val="center"/>
              <w:rPr>
                <w:rFonts w:ascii="Myanmar3" w:hAnsi="Myanmar3" w:cs="Myanmar3"/>
                <w:b/>
              </w:rPr>
            </w:pPr>
            <w:r>
              <w:rPr>
                <w:rFonts w:ascii="Myanmar3" w:hAnsi="Myanmar3" w:cs="Myanmar3"/>
                <w:b/>
              </w:rPr>
              <w:t>Name</w:t>
            </w:r>
          </w:p>
        </w:tc>
        <w:tc>
          <w:tcPr>
            <w:tcW w:w="2790" w:type="dxa"/>
          </w:tcPr>
          <w:p w:rsidR="0059623B" w:rsidRPr="00443877" w:rsidRDefault="0059623B" w:rsidP="00603BD8">
            <w:pPr>
              <w:tabs>
                <w:tab w:val="center" w:pos="4320"/>
                <w:tab w:val="right" w:pos="8640"/>
              </w:tabs>
              <w:jc w:val="center"/>
              <w:rPr>
                <w:rFonts w:ascii="Myanmar3" w:hAnsi="Myanmar3" w:cs="Myanmar3"/>
                <w:b/>
              </w:rPr>
            </w:pPr>
            <w:r w:rsidRPr="00443877">
              <w:rPr>
                <w:rFonts w:ascii="Myanmar3" w:hAnsi="Myanmar3" w:cs="Myanmar3"/>
                <w:b/>
              </w:rPr>
              <w:t>ရာထူး</w:t>
            </w:r>
          </w:p>
        </w:tc>
        <w:tc>
          <w:tcPr>
            <w:tcW w:w="4140" w:type="dxa"/>
          </w:tcPr>
          <w:p w:rsidR="0059623B" w:rsidRPr="00443877" w:rsidRDefault="0059623B" w:rsidP="00603BD8">
            <w:pPr>
              <w:tabs>
                <w:tab w:val="center" w:pos="4320"/>
                <w:tab w:val="right" w:pos="8640"/>
              </w:tabs>
              <w:jc w:val="center"/>
              <w:rPr>
                <w:rFonts w:ascii="Myanmar3" w:hAnsi="Myanmar3" w:cs="Myanmar3"/>
                <w:b/>
              </w:rPr>
            </w:pPr>
            <w:r w:rsidRPr="00443877">
              <w:rPr>
                <w:rFonts w:ascii="Myanmar3" w:hAnsi="Myanmar3" w:cs="Myanmar3"/>
                <w:b/>
              </w:rPr>
              <w:t>ဌာန</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Daw Khin Moe Kyi</w:t>
            </w:r>
          </w:p>
        </w:tc>
        <w:tc>
          <w:tcPr>
            <w:tcW w:w="279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Training Coordinator</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RECOFTC, Yangon</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Moe Thaung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Chairman</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ကြံစိုက်ပျိုးထုတ်လုပ်သူများအသင်း(</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Tin Win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Pa Lway village</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4.</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Nyaunt Oo</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Chairman</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ကြံစိုက်ပျိုးထုတ်လုပ်သူများအသင်း</w:t>
            </w:r>
            <w:r>
              <w:rPr>
                <w:rFonts w:ascii="Myanmar3" w:hAnsi="Myanmar3" w:cs="Myanmar3"/>
              </w:rPr>
              <w:t xml:space="preserve"> </w:t>
            </w:r>
            <w:r w:rsidRPr="00443877">
              <w:rPr>
                <w:rFonts w:ascii="Myanmar3" w:hAnsi="Myanmar3" w:cs="Myanmar3"/>
              </w:rPr>
              <w:t>(</w:t>
            </w:r>
            <w:r>
              <w:rPr>
                <w:rFonts w:ascii="Myanmar3" w:hAnsi="Myanmar3" w:cs="Myanmar3"/>
              </w:rPr>
              <w:t>Inndayant village</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5.</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Bo Win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Committee Member</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ပြည်ခိုင်ဖြိုး(</w:t>
            </w:r>
            <w:r>
              <w:rPr>
                <w:rFonts w:ascii="Myanmar3" w:hAnsi="Myanmar3" w:cs="Myanmar3"/>
              </w:rPr>
              <w:t>Khthar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6.</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San Shein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 xml:space="preserve"> (</w:t>
            </w:r>
            <w:r>
              <w:rPr>
                <w:rFonts w:ascii="Myanmar3" w:hAnsi="Myanmar3" w:cs="Myanmar3"/>
              </w:rPr>
              <w:t>Inntaw</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7.</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Aung Than Oo</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 </w:t>
            </w:r>
            <w:r w:rsidRPr="00443877">
              <w:rPr>
                <w:rFonts w:ascii="Myanmar3" w:hAnsi="Myanmar3" w:cs="Myanmar3"/>
              </w:rPr>
              <w:t>(</w:t>
            </w:r>
            <w:r>
              <w:rPr>
                <w:rFonts w:ascii="Myanmar3" w:hAnsi="Myanmar3" w:cs="Myanmar3"/>
              </w:rPr>
              <w:t>Kawlinn</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8.</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Tin Myint</w:t>
            </w:r>
          </w:p>
        </w:tc>
        <w:tc>
          <w:tcPr>
            <w:tcW w:w="2790" w:type="dxa"/>
          </w:tcPr>
          <w:p w:rsidR="0059623B" w:rsidRDefault="0059623B" w:rsidP="00603BD8">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w:t>
            </w:r>
            <w:r>
              <w:rPr>
                <w:rFonts w:ascii="Myanmar3" w:hAnsi="Myanmar3" w:cs="Myanmar3"/>
              </w:rPr>
              <w:t>Inntaw-2</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9.</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Myint Kyaw</w:t>
            </w:r>
          </w:p>
        </w:tc>
        <w:tc>
          <w:tcPr>
            <w:tcW w:w="2790" w:type="dxa"/>
          </w:tcPr>
          <w:p w:rsidR="0059623B" w:rsidRDefault="0059623B" w:rsidP="00603BD8">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w:t>
            </w:r>
            <w:r>
              <w:rPr>
                <w:rFonts w:ascii="Myanmar3" w:hAnsi="Myanmar3" w:cs="Myanmar3"/>
              </w:rPr>
              <w:t>Pin Le Buu</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10.</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Nyo Hmaing</w:t>
            </w:r>
          </w:p>
        </w:tc>
        <w:tc>
          <w:tcPr>
            <w:tcW w:w="2790" w:type="dxa"/>
          </w:tcPr>
          <w:p w:rsidR="0059623B" w:rsidRDefault="0059623B" w:rsidP="00603BD8">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w:t>
            </w:r>
            <w:r>
              <w:rPr>
                <w:rFonts w:ascii="Myanmar3" w:hAnsi="Myanmar3" w:cs="Myanmar3"/>
              </w:rPr>
              <w:t>Vann mout</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11.</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Aung Shwe</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w:t>
            </w:r>
            <w:r>
              <w:rPr>
                <w:rFonts w:ascii="Myanmar3" w:hAnsi="Myanmar3" w:cs="Myanmar3"/>
              </w:rPr>
              <w:t>Vann mout</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12.</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Sein Kyaing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Hluttaw Representative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13.</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Win Khant Soe</w:t>
            </w:r>
          </w:p>
        </w:tc>
        <w:tc>
          <w:tcPr>
            <w:tcW w:w="279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NGO</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14.</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Myo</w:t>
            </w:r>
          </w:p>
        </w:tc>
        <w:tc>
          <w:tcPr>
            <w:tcW w:w="279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Seinn Young So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15.</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Kyaw Myo Tun</w:t>
            </w:r>
          </w:p>
        </w:tc>
        <w:tc>
          <w:tcPr>
            <w:tcW w:w="2790" w:type="dxa"/>
          </w:tcPr>
          <w:p w:rsidR="0059623B" w:rsidRDefault="0059623B" w:rsidP="00603BD8">
            <w:r w:rsidRPr="00D0092C">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Seinn Young So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16.</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Soe Lwin</w:t>
            </w:r>
          </w:p>
        </w:tc>
        <w:tc>
          <w:tcPr>
            <w:tcW w:w="2790" w:type="dxa"/>
          </w:tcPr>
          <w:p w:rsidR="0059623B" w:rsidRDefault="0059623B" w:rsidP="00603BD8">
            <w:r w:rsidRPr="00D0092C">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Seinn Young So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lastRenderedPageBreak/>
              <w:t>17.</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Myint Tin</w:t>
            </w:r>
          </w:p>
        </w:tc>
        <w:tc>
          <w:tcPr>
            <w:tcW w:w="2790" w:type="dxa"/>
          </w:tcPr>
          <w:p w:rsidR="0059623B" w:rsidRDefault="0059623B" w:rsidP="00603BD8">
            <w:r w:rsidRPr="00D0092C">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Seinn Young So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18.</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Mya Win</w:t>
            </w:r>
          </w:p>
        </w:tc>
        <w:tc>
          <w:tcPr>
            <w:tcW w:w="2790" w:type="dxa"/>
          </w:tcPr>
          <w:p w:rsidR="0059623B" w:rsidRDefault="0059623B" w:rsidP="00603BD8">
            <w:r w:rsidRPr="00D0092C">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Seinn Young So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19.</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Wai Zin</w:t>
            </w:r>
          </w:p>
        </w:tc>
        <w:tc>
          <w:tcPr>
            <w:tcW w:w="2790" w:type="dxa"/>
          </w:tcPr>
          <w:p w:rsidR="0059623B" w:rsidRDefault="0059623B" w:rsidP="00603BD8">
            <w:r w:rsidRPr="00800299">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 Network</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20.</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Nyi Min Latt</w:t>
            </w:r>
          </w:p>
        </w:tc>
        <w:tc>
          <w:tcPr>
            <w:tcW w:w="2790" w:type="dxa"/>
          </w:tcPr>
          <w:p w:rsidR="0059623B" w:rsidRDefault="0059623B" w:rsidP="00603BD8">
            <w:r w:rsidRPr="00800299">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 Network</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21.</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Kyaw Moe Lwin</w:t>
            </w:r>
          </w:p>
        </w:tc>
        <w:tc>
          <w:tcPr>
            <w:tcW w:w="2790" w:type="dxa"/>
          </w:tcPr>
          <w:p w:rsidR="0059623B" w:rsidRDefault="0059623B" w:rsidP="00603BD8">
            <w:r w:rsidRPr="00800299">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 Network</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22.</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Tin Aung</w:t>
            </w:r>
          </w:p>
        </w:tc>
        <w:tc>
          <w:tcPr>
            <w:tcW w:w="2790" w:type="dxa"/>
          </w:tcPr>
          <w:p w:rsidR="0059623B" w:rsidRDefault="0059623B" w:rsidP="00603BD8">
            <w:r w:rsidRPr="00800299">
              <w:rPr>
                <w:rFonts w:ascii="Myanmar3" w:hAnsi="Myanmar3" w:cs="Myanmar3"/>
              </w:rPr>
              <w:t>Administrator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Htee Chaint Network</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23.</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Mya Thein</w:t>
            </w:r>
          </w:p>
        </w:tc>
        <w:tc>
          <w:tcPr>
            <w:tcW w:w="2790" w:type="dxa"/>
          </w:tcPr>
          <w:p w:rsidR="0059623B" w:rsidRPr="005536FD" w:rsidRDefault="0059623B" w:rsidP="00603BD8">
            <w:pPr>
              <w:rPr>
                <w:rFonts w:ascii="Myanmar3" w:hAnsi="Myanmar3" w:cs="Myanmar3"/>
              </w:rPr>
            </w:pPr>
            <w:r>
              <w:rPr>
                <w:rFonts w:ascii="Myanmar3" w:hAnsi="Myanmar3" w:cs="Myanmar3"/>
              </w:rPr>
              <w:t>Officer-in charge</w:t>
            </w:r>
          </w:p>
        </w:tc>
        <w:tc>
          <w:tcPr>
            <w:tcW w:w="4140" w:type="dxa"/>
          </w:tcPr>
          <w:p w:rsidR="0059623B" w:rsidRPr="00443877" w:rsidRDefault="0059623B" w:rsidP="0059623B">
            <w:pPr>
              <w:tabs>
                <w:tab w:val="center" w:pos="4320"/>
                <w:tab w:val="right" w:pos="8640"/>
              </w:tabs>
              <w:rPr>
                <w:rFonts w:ascii="Myanmar3" w:hAnsi="Myanmar3" w:cs="Myanmar3"/>
              </w:rPr>
            </w:pPr>
            <w:r>
              <w:rPr>
                <w:rFonts w:ascii="Myanmar3" w:hAnsi="Myanmar3" w:cs="Myanmar3"/>
              </w:rPr>
              <w:t>Agarwood Plantation, private (</w:t>
            </w:r>
            <w:r>
              <w:rPr>
                <w:rFonts w:ascii="Myanmar3" w:hAnsi="Myanmar3" w:cs="Myanmar3"/>
              </w:rPr>
              <w:t>Kawlinn</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24.</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Thet Tun Aung</w:t>
            </w:r>
          </w:p>
        </w:tc>
        <w:tc>
          <w:tcPr>
            <w:tcW w:w="2790" w:type="dxa"/>
          </w:tcPr>
          <w:p w:rsidR="0059623B" w:rsidRDefault="0059623B" w:rsidP="00603BD8">
            <w:r>
              <w:rPr>
                <w:rFonts w:ascii="Myanmar3" w:hAnsi="Myanmar3" w:cs="Myanmar3"/>
              </w:rPr>
              <w:t>Officer-in charge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Agarwood Plantation, private </w:t>
            </w:r>
            <w:r w:rsidRPr="00443877">
              <w:rPr>
                <w:rFonts w:ascii="Myanmar3" w:hAnsi="Myanmar3" w:cs="Myanmar3"/>
              </w:rPr>
              <w:t>း(</w:t>
            </w:r>
            <w:r>
              <w:rPr>
                <w:rFonts w:ascii="Myanmar3" w:hAnsi="Myanmar3" w:cs="Myanmar3"/>
              </w:rPr>
              <w:t>Kathar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25.</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Chit Ngwe</w:t>
            </w:r>
          </w:p>
        </w:tc>
        <w:tc>
          <w:tcPr>
            <w:tcW w:w="2790" w:type="dxa"/>
          </w:tcPr>
          <w:p w:rsidR="0059623B" w:rsidRDefault="0059623B" w:rsidP="00603BD8">
            <w:r>
              <w:rPr>
                <w:rFonts w:ascii="Myanmar3" w:hAnsi="Myanmar3" w:cs="Myanmar3"/>
              </w:rPr>
              <w:t>Officer-in charge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Agarwood Plantation, private </w:t>
            </w:r>
            <w:r w:rsidRPr="00443877">
              <w:rPr>
                <w:rFonts w:ascii="Myanmar3" w:hAnsi="Myanmar3" w:cs="Myanmar3"/>
              </w:rPr>
              <w:t>(</w:t>
            </w:r>
            <w:r>
              <w:rPr>
                <w:rFonts w:ascii="Myanmar3" w:hAnsi="Myanmar3" w:cs="Myanmar3"/>
              </w:rPr>
              <w:t>Kawlinn</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26.</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Tun Lwin</w:t>
            </w:r>
          </w:p>
        </w:tc>
        <w:tc>
          <w:tcPr>
            <w:tcW w:w="279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စက်ရုံမှူး</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Great Wall </w:t>
            </w:r>
            <w:r w:rsidRPr="00443877">
              <w:rPr>
                <w:rFonts w:ascii="Myanmar3" w:hAnsi="Myanmar3" w:cs="Myanmar3"/>
              </w:rPr>
              <w:t>(</w:t>
            </w:r>
            <w:r>
              <w:rPr>
                <w:rFonts w:ascii="Myanmar3" w:hAnsi="Myanmar3" w:cs="Myanmar3"/>
              </w:rPr>
              <w:t>Htee Chaint</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27.</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Than Tin</w:t>
            </w:r>
          </w:p>
        </w:tc>
        <w:tc>
          <w:tcPr>
            <w:tcW w:w="2790" w:type="dxa"/>
          </w:tcPr>
          <w:p w:rsidR="0059623B" w:rsidRPr="00443877" w:rsidRDefault="0059623B" w:rsidP="00603BD8">
            <w:pPr>
              <w:tabs>
                <w:tab w:val="center" w:pos="4320"/>
                <w:tab w:val="right" w:pos="8640"/>
              </w:tabs>
              <w:rPr>
                <w:rFonts w:ascii="Myanmar3" w:hAnsi="Myanmar3" w:cs="Myanmar3"/>
              </w:rPr>
            </w:pPr>
            <w:r w:rsidRPr="00443877">
              <w:rPr>
                <w:rFonts w:ascii="Myanmar3" w:hAnsi="Myanmar3" w:cs="Myanmar3"/>
              </w:rPr>
              <w:t>ဒု</w:t>
            </w:r>
            <w:r>
              <w:rPr>
                <w:rFonts w:ascii="Myanmar3" w:hAnsi="Myanmar3" w:cs="Myanmar3"/>
              </w:rPr>
              <w:t>တိယ</w:t>
            </w:r>
            <w:r w:rsidRPr="00443877">
              <w:rPr>
                <w:rFonts w:ascii="Myanmar3" w:hAnsi="Myanmar3" w:cs="Myanmar3"/>
              </w:rPr>
              <w:t>စက်ရုံမှူး</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 xml:space="preserve">Honda </w:t>
            </w:r>
            <w:r w:rsidRPr="00443877">
              <w:rPr>
                <w:rFonts w:ascii="Myanmar3" w:hAnsi="Myanmar3" w:cs="Myanmar3"/>
              </w:rPr>
              <w:t>(</w:t>
            </w:r>
            <w:r>
              <w:rPr>
                <w:rFonts w:ascii="Myanmar3" w:hAnsi="Myanmar3" w:cs="Myanmar3"/>
              </w:rPr>
              <w:t>Myanmar</w:t>
            </w:r>
            <w:r w:rsidRPr="00443877">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28.</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Sai Lu Min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eastAsia="Times New Roman" w:hAnsi="Myanmar3" w:cs="Myanmar3"/>
                <w:lang w:bidi="my-MM"/>
              </w:rPr>
              <w:t>Reporter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(Kawlinn)</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29.</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San Lwin Min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eastAsia="Times New Roman" w:hAnsi="Myanmar3" w:cs="Myanmar3"/>
                <w:lang w:bidi="my-MM"/>
              </w:rPr>
              <w:t>Reporter</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30.</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Tun Win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Local people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(Kathar)</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31.</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Than Chaung</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Local people</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(Kathar)</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32.</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U Myint Oo</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Thapyaypin village</w:t>
            </w:r>
            <w:r w:rsidRPr="00443877">
              <w:rPr>
                <w:rFonts w:ascii="Myanmar3" w:hAnsi="Myanmar3" w:cs="Myanmar3"/>
              </w:rPr>
              <w:t xml:space="preserve"> </w:t>
            </w:r>
            <w:r>
              <w:rPr>
                <w:rFonts w:ascii="Myanmar3" w:hAnsi="Myanmar3" w:cs="Myanmar3"/>
              </w:rPr>
              <w:t xml:space="preserve">(Kathar) </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33.</w:t>
            </w:r>
          </w:p>
        </w:tc>
        <w:tc>
          <w:tcPr>
            <w:tcW w:w="216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Naw Heldar Tun</w:t>
            </w:r>
          </w:p>
        </w:tc>
        <w:tc>
          <w:tcPr>
            <w:tcW w:w="279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Programmme Staff</w:t>
            </w:r>
          </w:p>
        </w:tc>
        <w:tc>
          <w:tcPr>
            <w:tcW w:w="4140" w:type="dxa"/>
          </w:tcPr>
          <w:p w:rsidR="0059623B" w:rsidRPr="00443877" w:rsidRDefault="0059623B" w:rsidP="00603BD8">
            <w:pPr>
              <w:tabs>
                <w:tab w:val="center" w:pos="4320"/>
                <w:tab w:val="right" w:pos="8640"/>
              </w:tabs>
              <w:rPr>
                <w:rFonts w:ascii="Myanmar3" w:hAnsi="Myanmar3" w:cs="Myanmar3"/>
              </w:rPr>
            </w:pPr>
            <w:r>
              <w:rPr>
                <w:rFonts w:ascii="Myanmar3" w:hAnsi="Myanmar3" w:cs="Myanmar3"/>
              </w:rPr>
              <w:t>POINT</w:t>
            </w:r>
          </w:p>
        </w:tc>
      </w:tr>
      <w:tr w:rsidR="0059623B" w:rsidRPr="00443877" w:rsidTr="00603BD8">
        <w:tc>
          <w:tcPr>
            <w:tcW w:w="738" w:type="dxa"/>
          </w:tcPr>
          <w:p w:rsidR="0059623B" w:rsidRPr="00443877" w:rsidRDefault="0059623B" w:rsidP="00603BD8">
            <w:pPr>
              <w:spacing w:after="120"/>
              <w:ind w:right="29"/>
              <w:jc w:val="both"/>
              <w:rPr>
                <w:rFonts w:ascii="Myanmar3" w:hAnsi="Myanmar3" w:cs="Myanmar3"/>
                <w:bCs/>
              </w:rPr>
            </w:pPr>
            <w:r>
              <w:rPr>
                <w:rFonts w:ascii="Myanmar3" w:hAnsi="Myanmar3" w:cs="Myanmar3"/>
                <w:bCs/>
              </w:rPr>
              <w:t>34.</w:t>
            </w:r>
          </w:p>
        </w:tc>
        <w:tc>
          <w:tcPr>
            <w:tcW w:w="2160" w:type="dxa"/>
          </w:tcPr>
          <w:p w:rsidR="0059623B" w:rsidRDefault="0059623B" w:rsidP="00603BD8">
            <w:pPr>
              <w:tabs>
                <w:tab w:val="center" w:pos="4320"/>
                <w:tab w:val="right" w:pos="8640"/>
              </w:tabs>
              <w:rPr>
                <w:rFonts w:ascii="Myanmar3" w:hAnsi="Myanmar3" w:cs="Myanmar3"/>
              </w:rPr>
            </w:pPr>
            <w:r>
              <w:rPr>
                <w:rFonts w:ascii="Myanmar3" w:hAnsi="Myanmar3" w:cs="Myanmar3"/>
              </w:rPr>
              <w:t>Daw Mime Thida Aye Kyaw</w:t>
            </w:r>
          </w:p>
        </w:tc>
        <w:tc>
          <w:tcPr>
            <w:tcW w:w="2790" w:type="dxa"/>
          </w:tcPr>
          <w:p w:rsidR="0059623B" w:rsidRDefault="0059623B" w:rsidP="00603BD8">
            <w:pPr>
              <w:tabs>
                <w:tab w:val="center" w:pos="4320"/>
                <w:tab w:val="right" w:pos="8640"/>
              </w:tabs>
              <w:rPr>
                <w:rFonts w:ascii="Myanmar3" w:hAnsi="Myanmar3" w:cs="Myanmar3"/>
              </w:rPr>
            </w:pPr>
            <w:r>
              <w:rPr>
                <w:rFonts w:ascii="Myanmar3" w:hAnsi="Myanmar3" w:cs="Myanmar3"/>
              </w:rPr>
              <w:t>Programmme Staff</w:t>
            </w:r>
          </w:p>
        </w:tc>
        <w:tc>
          <w:tcPr>
            <w:tcW w:w="4140" w:type="dxa"/>
          </w:tcPr>
          <w:p w:rsidR="0059623B" w:rsidRDefault="0059623B" w:rsidP="00603BD8">
            <w:pPr>
              <w:tabs>
                <w:tab w:val="center" w:pos="4320"/>
                <w:tab w:val="right" w:pos="8640"/>
              </w:tabs>
              <w:rPr>
                <w:rFonts w:ascii="Myanmar3" w:hAnsi="Myanmar3" w:cs="Myanmar3"/>
              </w:rPr>
            </w:pPr>
            <w:r>
              <w:rPr>
                <w:rFonts w:ascii="Myanmar3" w:hAnsi="Myanmar3" w:cs="Myanmar3"/>
              </w:rPr>
              <w:t>POINT</w:t>
            </w:r>
          </w:p>
        </w:tc>
      </w:tr>
      <w:tr w:rsidR="0059623B" w:rsidRPr="00443877" w:rsidTr="00603BD8">
        <w:tc>
          <w:tcPr>
            <w:tcW w:w="738" w:type="dxa"/>
          </w:tcPr>
          <w:p w:rsidR="0059623B" w:rsidRDefault="0059623B" w:rsidP="00603BD8">
            <w:pPr>
              <w:spacing w:after="120"/>
              <w:ind w:right="29"/>
              <w:jc w:val="both"/>
              <w:rPr>
                <w:rFonts w:ascii="Myanmar3" w:hAnsi="Myanmar3" w:cs="Myanmar3"/>
                <w:bCs/>
              </w:rPr>
            </w:pPr>
            <w:r>
              <w:rPr>
                <w:rFonts w:ascii="Myanmar3" w:hAnsi="Myanmar3" w:cs="Myanmar3"/>
                <w:bCs/>
              </w:rPr>
              <w:t>35.</w:t>
            </w:r>
          </w:p>
        </w:tc>
        <w:tc>
          <w:tcPr>
            <w:tcW w:w="2160" w:type="dxa"/>
          </w:tcPr>
          <w:p w:rsidR="0059623B" w:rsidRDefault="0059623B" w:rsidP="00603BD8">
            <w:pPr>
              <w:tabs>
                <w:tab w:val="center" w:pos="4320"/>
                <w:tab w:val="right" w:pos="8640"/>
              </w:tabs>
              <w:rPr>
                <w:rFonts w:ascii="Myanmar3" w:hAnsi="Myanmar3" w:cs="Myanmar3"/>
              </w:rPr>
            </w:pPr>
            <w:r>
              <w:rPr>
                <w:rFonts w:ascii="Myanmar3" w:hAnsi="Myanmar3" w:cs="Myanmar3"/>
              </w:rPr>
              <w:t xml:space="preserve">Daw Lan Khan Swan </w:t>
            </w:r>
          </w:p>
        </w:tc>
        <w:tc>
          <w:tcPr>
            <w:tcW w:w="2790" w:type="dxa"/>
          </w:tcPr>
          <w:p w:rsidR="0059623B" w:rsidRDefault="0059623B" w:rsidP="00603BD8">
            <w:pPr>
              <w:tabs>
                <w:tab w:val="center" w:pos="4320"/>
                <w:tab w:val="right" w:pos="8640"/>
              </w:tabs>
              <w:rPr>
                <w:rFonts w:ascii="Myanmar3" w:hAnsi="Myanmar3" w:cs="Myanmar3"/>
              </w:rPr>
            </w:pPr>
            <w:r>
              <w:rPr>
                <w:rFonts w:ascii="Myanmar3" w:hAnsi="Myanmar3" w:cs="Myanmar3"/>
              </w:rPr>
              <w:t>Programmme Staff</w:t>
            </w:r>
          </w:p>
        </w:tc>
        <w:tc>
          <w:tcPr>
            <w:tcW w:w="4140" w:type="dxa"/>
          </w:tcPr>
          <w:p w:rsidR="0059623B" w:rsidRDefault="0059623B" w:rsidP="00603BD8">
            <w:pPr>
              <w:tabs>
                <w:tab w:val="center" w:pos="4320"/>
                <w:tab w:val="right" w:pos="8640"/>
              </w:tabs>
              <w:rPr>
                <w:rFonts w:ascii="Myanmar3" w:hAnsi="Myanmar3" w:cs="Myanmar3"/>
              </w:rPr>
            </w:pPr>
            <w:r>
              <w:rPr>
                <w:rFonts w:ascii="Myanmar3" w:hAnsi="Myanmar3" w:cs="Myanmar3"/>
              </w:rPr>
              <w:t>Spectrum</w:t>
            </w:r>
          </w:p>
        </w:tc>
      </w:tr>
    </w:tbl>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EF4579" w:rsidRDefault="00643FB4" w:rsidP="002D35D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519430</wp:posOffset>
            </wp:positionH>
            <wp:positionV relativeFrom="paragraph">
              <wp:posOffset>31750</wp:posOffset>
            </wp:positionV>
            <wp:extent cx="4585970" cy="2576195"/>
            <wp:effectExtent l="19050" t="0" r="5080" b="0"/>
            <wp:wrapSquare wrapText="bothSides"/>
            <wp:docPr id="26" name="Picture 24" descr="E:\REDD+ Photo\kathar photo\DSC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DD+ Photo\kathar photo\DSC01343.JPG"/>
                    <pic:cNvPicPr>
                      <a:picLocks noChangeAspect="1" noChangeArrowheads="1"/>
                    </pic:cNvPicPr>
                  </pic:nvPicPr>
                  <pic:blipFill>
                    <a:blip r:embed="rId8" cstate="print"/>
                    <a:srcRect/>
                    <a:stretch>
                      <a:fillRect/>
                    </a:stretch>
                  </pic:blipFill>
                  <pic:spPr bwMode="auto">
                    <a:xfrm>
                      <a:off x="0" y="0"/>
                      <a:ext cx="4585970" cy="2576195"/>
                    </a:xfrm>
                    <a:prstGeom prst="rect">
                      <a:avLst/>
                    </a:prstGeom>
                    <a:noFill/>
                    <a:ln w="9525">
                      <a:noFill/>
                      <a:miter lim="800000"/>
                      <a:headEnd/>
                      <a:tailEnd/>
                    </a:ln>
                  </pic:spPr>
                </pic:pic>
              </a:graphicData>
            </a:graphic>
          </wp:anchor>
        </w:drawing>
      </w:r>
    </w:p>
    <w:p w:rsidR="00EF4579" w:rsidRDefault="00EF4579"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643FB4" w:rsidRDefault="00643FB4"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r>
        <w:rPr>
          <w:rFonts w:ascii="Times New Roman" w:hAnsi="Times New Roman" w:cs="Times New Roman"/>
          <w:sz w:val="24"/>
          <w:szCs w:val="24"/>
        </w:rPr>
        <w:t xml:space="preserve">H. E. U </w:t>
      </w:r>
      <w:r w:rsidR="0059623B">
        <w:rPr>
          <w:rFonts w:ascii="Times New Roman" w:hAnsi="Times New Roman" w:cs="Times New Roman"/>
          <w:sz w:val="24"/>
          <w:szCs w:val="24"/>
        </w:rPr>
        <w:t>Than Htaik</w:t>
      </w:r>
      <w:r>
        <w:rPr>
          <w:rFonts w:ascii="Times New Roman" w:hAnsi="Times New Roman" w:cs="Times New Roman"/>
          <w:sz w:val="24"/>
          <w:szCs w:val="24"/>
        </w:rPr>
        <w:t>, Regional Minister for Ministry of Mining and Forestry delivering Opening Speech</w:t>
      </w:r>
    </w:p>
    <w:p w:rsidR="00EF4579" w:rsidRDefault="00643FB4" w:rsidP="002D35D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956945</wp:posOffset>
            </wp:positionH>
            <wp:positionV relativeFrom="paragraph">
              <wp:posOffset>210185</wp:posOffset>
            </wp:positionV>
            <wp:extent cx="4305300" cy="2273935"/>
            <wp:effectExtent l="19050" t="0" r="0" b="0"/>
            <wp:wrapSquare wrapText="bothSides"/>
            <wp:docPr id="27" name="Picture 25" descr="E:\REDD+ Photo\kathar photo\DSC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EDD+ Photo\kathar photo\DSC01335.JPG"/>
                    <pic:cNvPicPr>
                      <a:picLocks noChangeAspect="1" noChangeArrowheads="1"/>
                    </pic:cNvPicPr>
                  </pic:nvPicPr>
                  <pic:blipFill>
                    <a:blip r:embed="rId9" cstate="print"/>
                    <a:srcRect t="6218"/>
                    <a:stretch>
                      <a:fillRect/>
                    </a:stretch>
                  </pic:blipFill>
                  <pic:spPr bwMode="auto">
                    <a:xfrm>
                      <a:off x="0" y="0"/>
                      <a:ext cx="4305300" cy="2273935"/>
                    </a:xfrm>
                    <a:prstGeom prst="rect">
                      <a:avLst/>
                    </a:prstGeom>
                    <a:noFill/>
                    <a:ln w="9525">
                      <a:noFill/>
                      <a:miter lim="800000"/>
                      <a:headEnd/>
                      <a:tailEnd/>
                    </a:ln>
                  </pic:spPr>
                </pic:pic>
              </a:graphicData>
            </a:graphic>
          </wp:anchor>
        </w:drawing>
      </w: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643FB4" w:rsidP="00643FB4">
      <w:pPr>
        <w:jc w:val="center"/>
        <w:rPr>
          <w:rFonts w:ascii="Times New Roman" w:hAnsi="Times New Roman" w:cs="Times New Roman"/>
          <w:sz w:val="24"/>
          <w:szCs w:val="24"/>
        </w:rPr>
      </w:pPr>
      <w:r>
        <w:rPr>
          <w:rFonts w:ascii="Times New Roman" w:hAnsi="Times New Roman" w:cs="Times New Roman"/>
          <w:sz w:val="24"/>
          <w:szCs w:val="24"/>
        </w:rPr>
        <w:t>Participants attending Regional Workshop</w:t>
      </w:r>
    </w:p>
    <w:p w:rsidR="00EF4579" w:rsidRDefault="00EF4579" w:rsidP="002D35D2">
      <w:pPr>
        <w:jc w:val="both"/>
        <w:rPr>
          <w:rFonts w:ascii="Times New Roman" w:hAnsi="Times New Roman" w:cs="Times New Roman"/>
          <w:sz w:val="24"/>
          <w:szCs w:val="24"/>
        </w:rPr>
      </w:pPr>
    </w:p>
    <w:p w:rsidR="00EF4579" w:rsidRDefault="00643FB4" w:rsidP="002D35D2">
      <w:pPr>
        <w:jc w:val="both"/>
        <w:rPr>
          <w:rFonts w:ascii="Times New Roman" w:hAnsi="Times New Roman" w:cs="Times New Roman"/>
          <w:sz w:val="24"/>
          <w:szCs w:val="24"/>
        </w:rPr>
      </w:pPr>
      <w:r w:rsidRPr="00643FB4">
        <w:rPr>
          <w:rFonts w:ascii="Times New Roman" w:hAnsi="Times New Roman" w:cs="Times New Roman"/>
          <w:sz w:val="24"/>
          <w:szCs w:val="24"/>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5920271" cy="3323645"/>
            <wp:effectExtent l="19050" t="0" r="4279" b="0"/>
            <wp:wrapSquare wrapText="bothSides"/>
            <wp:docPr id="28" name="Picture 26" descr="E:\REDD+ Photo\kathar photo\DSC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EDD+ Photo\kathar photo\DSC01405.JPG"/>
                    <pic:cNvPicPr>
                      <a:picLocks noChangeAspect="1" noChangeArrowheads="1"/>
                    </pic:cNvPicPr>
                  </pic:nvPicPr>
                  <pic:blipFill>
                    <a:blip r:embed="rId10" cstate="print"/>
                    <a:srcRect/>
                    <a:stretch>
                      <a:fillRect/>
                    </a:stretch>
                  </pic:blipFill>
                  <pic:spPr bwMode="auto">
                    <a:xfrm>
                      <a:off x="0" y="0"/>
                      <a:ext cx="5920271" cy="3323645"/>
                    </a:xfrm>
                    <a:prstGeom prst="rect">
                      <a:avLst/>
                    </a:prstGeom>
                    <a:noFill/>
                    <a:ln w="9525">
                      <a:noFill/>
                      <a:miter lim="800000"/>
                      <a:headEnd/>
                      <a:tailEnd/>
                    </a:ln>
                  </pic:spPr>
                </pic:pic>
              </a:graphicData>
            </a:graphic>
          </wp:anchor>
        </w:drawing>
      </w:r>
    </w:p>
    <w:p w:rsidR="00EF4579" w:rsidRDefault="002F19BE" w:rsidP="002F19BE">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185420</wp:posOffset>
            </wp:positionH>
            <wp:positionV relativeFrom="paragraph">
              <wp:posOffset>490220</wp:posOffset>
            </wp:positionV>
            <wp:extent cx="5916295" cy="3323590"/>
            <wp:effectExtent l="19050" t="0" r="8255" b="0"/>
            <wp:wrapSquare wrapText="bothSides"/>
            <wp:docPr id="29" name="Picture 27" descr="E:\REDD+ Photo\kathar photo\DSC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EDD+ Photo\kathar photo\DSC01432.JPG"/>
                    <pic:cNvPicPr>
                      <a:picLocks noChangeAspect="1" noChangeArrowheads="1"/>
                    </pic:cNvPicPr>
                  </pic:nvPicPr>
                  <pic:blipFill>
                    <a:blip r:embed="rId11" cstate="print"/>
                    <a:srcRect/>
                    <a:stretch>
                      <a:fillRect/>
                    </a:stretch>
                  </pic:blipFill>
                  <pic:spPr bwMode="auto">
                    <a:xfrm>
                      <a:off x="0" y="0"/>
                      <a:ext cx="5916295" cy="3323590"/>
                    </a:xfrm>
                    <a:prstGeom prst="rect">
                      <a:avLst/>
                    </a:prstGeom>
                    <a:noFill/>
                    <a:ln w="9525">
                      <a:noFill/>
                      <a:miter lim="800000"/>
                      <a:headEnd/>
                      <a:tailEnd/>
                    </a:ln>
                  </pic:spPr>
                </pic:pic>
              </a:graphicData>
            </a:graphic>
          </wp:anchor>
        </w:drawing>
      </w:r>
      <w:r>
        <w:rPr>
          <w:rFonts w:ascii="Times New Roman" w:hAnsi="Times New Roman" w:cs="Times New Roman"/>
          <w:sz w:val="24"/>
          <w:szCs w:val="24"/>
        </w:rPr>
        <w:t>Group Discussion</w:t>
      </w:r>
    </w:p>
    <w:p w:rsidR="00EF4579" w:rsidRDefault="00EF4579" w:rsidP="002D35D2">
      <w:pPr>
        <w:jc w:val="both"/>
        <w:rPr>
          <w:rFonts w:ascii="Times New Roman" w:hAnsi="Times New Roman" w:cs="Times New Roman"/>
          <w:sz w:val="24"/>
          <w:szCs w:val="24"/>
        </w:rPr>
      </w:pPr>
    </w:p>
    <w:p w:rsidR="00EF4579" w:rsidRDefault="002F19BE" w:rsidP="002D35D2">
      <w:pPr>
        <w:jc w:val="both"/>
        <w:rPr>
          <w:rFonts w:ascii="Times New Roman" w:hAnsi="Times New Roman" w:cs="Times New Roman"/>
          <w:sz w:val="24"/>
          <w:szCs w:val="24"/>
        </w:rPr>
      </w:pPr>
      <w:r>
        <w:rPr>
          <w:rFonts w:ascii="Times New Roman" w:hAnsi="Times New Roman" w:cs="Times New Roman"/>
          <w:sz w:val="24"/>
          <w:szCs w:val="24"/>
        </w:rPr>
        <w:t>Closing speech delivered by U Nyunt Aung, Deputy Director, Sagaing Region, Forest Department</w:t>
      </w: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EF4579">
      <w:pPr>
        <w:jc w:val="center"/>
        <w:rPr>
          <w:rFonts w:ascii="Times New Roman" w:hAnsi="Times New Roman" w:cs="Times New Roman"/>
          <w:sz w:val="24"/>
          <w:szCs w:val="24"/>
        </w:rPr>
      </w:pPr>
    </w:p>
    <w:p w:rsidR="00EF4579" w:rsidRDefault="00EF4579" w:rsidP="00EF4579">
      <w:pPr>
        <w:jc w:val="center"/>
        <w:rPr>
          <w:rFonts w:ascii="Times New Roman" w:hAnsi="Times New Roman" w:cs="Times New Roman"/>
          <w:sz w:val="24"/>
          <w:szCs w:val="24"/>
        </w:rPr>
      </w:pPr>
    </w:p>
    <w:p w:rsidR="00EF4579" w:rsidRDefault="00EF4579" w:rsidP="00EF4579">
      <w:pPr>
        <w:jc w:val="center"/>
        <w:rPr>
          <w:rFonts w:ascii="Times New Roman" w:hAnsi="Times New Roman" w:cs="Times New Roman"/>
          <w:sz w:val="24"/>
          <w:szCs w:val="24"/>
        </w:rPr>
      </w:pPr>
    </w:p>
    <w:p w:rsidR="00EF4579" w:rsidRDefault="00EF4579" w:rsidP="00EF4579">
      <w:pPr>
        <w:jc w:val="center"/>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7716B7" w:rsidRDefault="007716B7"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p w:rsidR="00EF4579" w:rsidRDefault="00EF4579" w:rsidP="002D35D2">
      <w:pPr>
        <w:jc w:val="both"/>
        <w:rPr>
          <w:rFonts w:ascii="Times New Roman" w:hAnsi="Times New Roman" w:cs="Times New Roman"/>
          <w:sz w:val="24"/>
          <w:szCs w:val="24"/>
        </w:rPr>
      </w:pPr>
    </w:p>
    <w:sectPr w:rsidR="00EF4579" w:rsidSect="00930C0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CB9" w:rsidRDefault="00C85CB9" w:rsidP="00A64755">
      <w:pPr>
        <w:spacing w:after="0" w:line="240" w:lineRule="auto"/>
      </w:pPr>
      <w:r>
        <w:separator/>
      </w:r>
    </w:p>
  </w:endnote>
  <w:endnote w:type="continuationSeparator" w:id="1">
    <w:p w:rsidR="00C85CB9" w:rsidRDefault="00C85CB9" w:rsidP="00A64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Zawgyi-One">
    <w:panose1 w:val="020B0604030504040204"/>
    <w:charset w:val="00"/>
    <w:family w:val="swiss"/>
    <w:pitch w:val="variable"/>
    <w:sig w:usb0="61002A87" w:usb1="80000000" w:usb2="00000008" w:usb3="00000000" w:csb0="000101FF" w:csb1="00000000"/>
  </w:font>
  <w:font w:name="Myanmar3">
    <w:panose1 w:val="02020603050405020304"/>
    <w:charset w:val="00"/>
    <w:family w:val="roman"/>
    <w:pitch w:val="variable"/>
    <w:sig w:usb0="E593AAFF" w:usb1="C200FDFF" w:usb2="03501B28"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CB9" w:rsidRDefault="00C85CB9" w:rsidP="00A64755">
      <w:pPr>
        <w:spacing w:after="0" w:line="240" w:lineRule="auto"/>
      </w:pPr>
      <w:r>
        <w:separator/>
      </w:r>
    </w:p>
  </w:footnote>
  <w:footnote w:type="continuationSeparator" w:id="1">
    <w:p w:rsidR="00C85CB9" w:rsidRDefault="00C85CB9" w:rsidP="00A647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40A9"/>
    <w:multiLevelType w:val="hybridMultilevel"/>
    <w:tmpl w:val="32D0A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E5D31"/>
    <w:multiLevelType w:val="hybridMultilevel"/>
    <w:tmpl w:val="19E0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21D35"/>
    <w:multiLevelType w:val="hybridMultilevel"/>
    <w:tmpl w:val="8640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6730C"/>
    <w:multiLevelType w:val="hybridMultilevel"/>
    <w:tmpl w:val="62E2E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D28DD"/>
    <w:multiLevelType w:val="hybridMultilevel"/>
    <w:tmpl w:val="B11C2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708AE"/>
    <w:multiLevelType w:val="hybridMultilevel"/>
    <w:tmpl w:val="F7006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B1FDB"/>
    <w:multiLevelType w:val="hybridMultilevel"/>
    <w:tmpl w:val="0E728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93A63"/>
    <w:multiLevelType w:val="hybridMultilevel"/>
    <w:tmpl w:val="5C9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B4CEE"/>
    <w:multiLevelType w:val="hybridMultilevel"/>
    <w:tmpl w:val="1B76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513FA"/>
    <w:multiLevelType w:val="hybridMultilevel"/>
    <w:tmpl w:val="1F7C34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B4691"/>
    <w:multiLevelType w:val="hybridMultilevel"/>
    <w:tmpl w:val="EA485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364AEA"/>
    <w:multiLevelType w:val="hybridMultilevel"/>
    <w:tmpl w:val="2D882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224F7A"/>
    <w:multiLevelType w:val="hybridMultilevel"/>
    <w:tmpl w:val="770C7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D2862AB"/>
    <w:multiLevelType w:val="hybridMultilevel"/>
    <w:tmpl w:val="E83E493C"/>
    <w:lvl w:ilvl="0" w:tplc="E22EBEA2">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42CB23FF"/>
    <w:multiLevelType w:val="hybridMultilevel"/>
    <w:tmpl w:val="419A1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5B15164"/>
    <w:multiLevelType w:val="hybridMultilevel"/>
    <w:tmpl w:val="67EE95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4C8D0B80"/>
    <w:multiLevelType w:val="hybridMultilevel"/>
    <w:tmpl w:val="0884F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485A47"/>
    <w:multiLevelType w:val="hybridMultilevel"/>
    <w:tmpl w:val="560A4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F31FFD"/>
    <w:multiLevelType w:val="hybridMultilevel"/>
    <w:tmpl w:val="EC6EF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F349DB"/>
    <w:multiLevelType w:val="hybridMultilevel"/>
    <w:tmpl w:val="24FE8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567FA3"/>
    <w:multiLevelType w:val="hybridMultilevel"/>
    <w:tmpl w:val="FF84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FE3C94"/>
    <w:multiLevelType w:val="hybridMultilevel"/>
    <w:tmpl w:val="61F67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38A4B41"/>
    <w:multiLevelType w:val="hybridMultilevel"/>
    <w:tmpl w:val="5C9E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F34C7F"/>
    <w:multiLevelType w:val="hybridMultilevel"/>
    <w:tmpl w:val="9AE8570C"/>
    <w:lvl w:ilvl="0" w:tplc="67B03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16"/>
  </w:num>
  <w:num w:numId="4">
    <w:abstractNumId w:val="13"/>
  </w:num>
  <w:num w:numId="5">
    <w:abstractNumId w:val="0"/>
  </w:num>
  <w:num w:numId="6">
    <w:abstractNumId w:val="23"/>
  </w:num>
  <w:num w:numId="7">
    <w:abstractNumId w:val="4"/>
  </w:num>
  <w:num w:numId="8">
    <w:abstractNumId w:val="15"/>
  </w:num>
  <w:num w:numId="9">
    <w:abstractNumId w:val="9"/>
  </w:num>
  <w:num w:numId="10">
    <w:abstractNumId w:val="17"/>
  </w:num>
  <w:num w:numId="11">
    <w:abstractNumId w:val="12"/>
  </w:num>
  <w:num w:numId="12">
    <w:abstractNumId w:val="7"/>
  </w:num>
  <w:num w:numId="13">
    <w:abstractNumId w:val="3"/>
  </w:num>
  <w:num w:numId="14">
    <w:abstractNumId w:val="2"/>
  </w:num>
  <w:num w:numId="15">
    <w:abstractNumId w:val="8"/>
  </w:num>
  <w:num w:numId="16">
    <w:abstractNumId w:val="1"/>
  </w:num>
  <w:num w:numId="17">
    <w:abstractNumId w:val="20"/>
  </w:num>
  <w:num w:numId="18">
    <w:abstractNumId w:val="6"/>
  </w:num>
  <w:num w:numId="19">
    <w:abstractNumId w:val="22"/>
  </w:num>
  <w:num w:numId="20">
    <w:abstractNumId w:val="21"/>
  </w:num>
  <w:num w:numId="21">
    <w:abstractNumId w:val="11"/>
  </w:num>
  <w:num w:numId="22">
    <w:abstractNumId w:val="14"/>
  </w:num>
  <w:num w:numId="23">
    <w:abstractNumId w:val="10"/>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2D35D2"/>
    <w:rsid w:val="00022A02"/>
    <w:rsid w:val="00024944"/>
    <w:rsid w:val="00030B83"/>
    <w:rsid w:val="00036847"/>
    <w:rsid w:val="00044E68"/>
    <w:rsid w:val="00057963"/>
    <w:rsid w:val="00075955"/>
    <w:rsid w:val="000861B6"/>
    <w:rsid w:val="00091660"/>
    <w:rsid w:val="000C09A7"/>
    <w:rsid w:val="000D445D"/>
    <w:rsid w:val="00124DED"/>
    <w:rsid w:val="00135C0B"/>
    <w:rsid w:val="00147893"/>
    <w:rsid w:val="00172F84"/>
    <w:rsid w:val="0018443B"/>
    <w:rsid w:val="00193AB5"/>
    <w:rsid w:val="001B2E9B"/>
    <w:rsid w:val="001D7F70"/>
    <w:rsid w:val="001E23C1"/>
    <w:rsid w:val="00210192"/>
    <w:rsid w:val="0021306D"/>
    <w:rsid w:val="0024315D"/>
    <w:rsid w:val="00246D45"/>
    <w:rsid w:val="002B2043"/>
    <w:rsid w:val="002C06A9"/>
    <w:rsid w:val="002C66AE"/>
    <w:rsid w:val="002D35D2"/>
    <w:rsid w:val="002F19BE"/>
    <w:rsid w:val="00305B77"/>
    <w:rsid w:val="00306592"/>
    <w:rsid w:val="00326178"/>
    <w:rsid w:val="00336B15"/>
    <w:rsid w:val="00382C6E"/>
    <w:rsid w:val="003A110B"/>
    <w:rsid w:val="003D24D0"/>
    <w:rsid w:val="003D6A39"/>
    <w:rsid w:val="003F7251"/>
    <w:rsid w:val="00422BF7"/>
    <w:rsid w:val="00433721"/>
    <w:rsid w:val="00471DD3"/>
    <w:rsid w:val="004930B7"/>
    <w:rsid w:val="004A7187"/>
    <w:rsid w:val="004F0CC9"/>
    <w:rsid w:val="005054FB"/>
    <w:rsid w:val="00512695"/>
    <w:rsid w:val="00513BCE"/>
    <w:rsid w:val="00547D15"/>
    <w:rsid w:val="00550840"/>
    <w:rsid w:val="0056121C"/>
    <w:rsid w:val="00581155"/>
    <w:rsid w:val="0059623B"/>
    <w:rsid w:val="005F51DF"/>
    <w:rsid w:val="00643FB4"/>
    <w:rsid w:val="0065601D"/>
    <w:rsid w:val="00664421"/>
    <w:rsid w:val="00683BAB"/>
    <w:rsid w:val="0069227C"/>
    <w:rsid w:val="006A0B28"/>
    <w:rsid w:val="006B1E54"/>
    <w:rsid w:val="006B43EE"/>
    <w:rsid w:val="006C4DC6"/>
    <w:rsid w:val="007020B3"/>
    <w:rsid w:val="00706003"/>
    <w:rsid w:val="00754FF2"/>
    <w:rsid w:val="00760101"/>
    <w:rsid w:val="007716B7"/>
    <w:rsid w:val="007850DA"/>
    <w:rsid w:val="007944E7"/>
    <w:rsid w:val="007A0080"/>
    <w:rsid w:val="007A6E36"/>
    <w:rsid w:val="007B1755"/>
    <w:rsid w:val="007C37C1"/>
    <w:rsid w:val="007D196E"/>
    <w:rsid w:val="007F71F0"/>
    <w:rsid w:val="00801B25"/>
    <w:rsid w:val="00823530"/>
    <w:rsid w:val="0083598C"/>
    <w:rsid w:val="00852600"/>
    <w:rsid w:val="00890056"/>
    <w:rsid w:val="008E70CF"/>
    <w:rsid w:val="008F7131"/>
    <w:rsid w:val="00930C03"/>
    <w:rsid w:val="00954DFC"/>
    <w:rsid w:val="00965C63"/>
    <w:rsid w:val="00966E72"/>
    <w:rsid w:val="00986788"/>
    <w:rsid w:val="00991C21"/>
    <w:rsid w:val="009E4BC8"/>
    <w:rsid w:val="009F6F1F"/>
    <w:rsid w:val="00A64755"/>
    <w:rsid w:val="00A75B2A"/>
    <w:rsid w:val="00A81079"/>
    <w:rsid w:val="00AB7835"/>
    <w:rsid w:val="00AD5B32"/>
    <w:rsid w:val="00AD6573"/>
    <w:rsid w:val="00AF5044"/>
    <w:rsid w:val="00B375D3"/>
    <w:rsid w:val="00B93F26"/>
    <w:rsid w:val="00BA4144"/>
    <w:rsid w:val="00BA5A41"/>
    <w:rsid w:val="00BA6B9C"/>
    <w:rsid w:val="00BB3251"/>
    <w:rsid w:val="00BB5683"/>
    <w:rsid w:val="00BC2EB8"/>
    <w:rsid w:val="00C06733"/>
    <w:rsid w:val="00C10A91"/>
    <w:rsid w:val="00C36FB5"/>
    <w:rsid w:val="00C53944"/>
    <w:rsid w:val="00C6529F"/>
    <w:rsid w:val="00C8188F"/>
    <w:rsid w:val="00C85CB9"/>
    <w:rsid w:val="00CB78A0"/>
    <w:rsid w:val="00CF6902"/>
    <w:rsid w:val="00D0170C"/>
    <w:rsid w:val="00D8403D"/>
    <w:rsid w:val="00DA09D4"/>
    <w:rsid w:val="00DA35CD"/>
    <w:rsid w:val="00E11FD7"/>
    <w:rsid w:val="00E32E80"/>
    <w:rsid w:val="00E403BB"/>
    <w:rsid w:val="00E47E53"/>
    <w:rsid w:val="00E6593F"/>
    <w:rsid w:val="00E9702F"/>
    <w:rsid w:val="00EF4579"/>
    <w:rsid w:val="00F128F6"/>
    <w:rsid w:val="00F54B77"/>
    <w:rsid w:val="00F55BAE"/>
    <w:rsid w:val="00F877A9"/>
    <w:rsid w:val="00F93644"/>
    <w:rsid w:val="00FD4E07"/>
    <w:rsid w:val="00FD6C34"/>
    <w:rsid w:val="00FE5594"/>
    <w:rsid w:val="00FE5F80"/>
    <w:rsid w:val="00FF2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5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5D2"/>
    <w:pPr>
      <w:ind w:left="720"/>
      <w:contextualSpacing/>
      <w:jc w:val="both"/>
    </w:pPr>
    <w:rPr>
      <w:rFonts w:ascii="Calibri" w:eastAsia="Calibri" w:hAnsi="Calibri" w:cs="Times New Roman"/>
    </w:rPr>
  </w:style>
  <w:style w:type="table" w:styleId="TableGrid">
    <w:name w:val="Table Grid"/>
    <w:basedOn w:val="TableNormal"/>
    <w:uiPriority w:val="59"/>
    <w:rsid w:val="00382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6AE"/>
    <w:rPr>
      <w:rFonts w:ascii="Tahoma" w:hAnsi="Tahoma" w:cs="Tahoma"/>
      <w:sz w:val="16"/>
      <w:szCs w:val="16"/>
    </w:rPr>
  </w:style>
  <w:style w:type="paragraph" w:styleId="Header">
    <w:name w:val="header"/>
    <w:basedOn w:val="Normal"/>
    <w:link w:val="HeaderChar"/>
    <w:uiPriority w:val="99"/>
    <w:semiHidden/>
    <w:unhideWhenUsed/>
    <w:rsid w:val="00A647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4755"/>
  </w:style>
  <w:style w:type="paragraph" w:styleId="Footer">
    <w:name w:val="footer"/>
    <w:basedOn w:val="Normal"/>
    <w:link w:val="FooterChar"/>
    <w:uiPriority w:val="99"/>
    <w:semiHidden/>
    <w:unhideWhenUsed/>
    <w:rsid w:val="00A647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475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9095-1AE9-495F-83CE-68B84A52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13</Pages>
  <Words>2569</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125</cp:revision>
  <dcterms:created xsi:type="dcterms:W3CDTF">2013-08-18T05:17:00Z</dcterms:created>
  <dcterms:modified xsi:type="dcterms:W3CDTF">2013-08-27T14:46:00Z</dcterms:modified>
</cp:coreProperties>
</file>